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C7" w:rsidRPr="00A42334" w:rsidRDefault="00430BC7" w:rsidP="00430BC7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  <w:bookmarkStart w:id="0" w:name="_GoBack"/>
      <w:bookmarkEnd w:id="0"/>
      <w:r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Доклад</w:t>
      </w:r>
    </w:p>
    <w:p w:rsidR="00430BC7" w:rsidRPr="00A42334" w:rsidRDefault="00430BC7" w:rsidP="00257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</w:pPr>
      <w:r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в </w:t>
      </w:r>
      <w:r w:rsidR="002570A7"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Департаменте социальной защиты населения </w:t>
      </w:r>
      <w:r w:rsidR="006D0BE5"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за 202</w:t>
      </w:r>
      <w:r w:rsidR="005979AE"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3</w:t>
      </w:r>
      <w:r w:rsidR="006D0BE5" w:rsidRPr="00A42334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 год</w:t>
      </w:r>
    </w:p>
    <w:p w:rsidR="002570A7" w:rsidRPr="00A42334" w:rsidRDefault="002570A7" w:rsidP="002570A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</w:p>
    <w:p w:rsidR="0009733B" w:rsidRPr="00A42334" w:rsidRDefault="00F32D1E" w:rsidP="006D0BE5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 xml:space="preserve">1. </w:t>
      </w:r>
      <w:r w:rsidR="00430BC7" w:rsidRPr="00A42334">
        <w:rPr>
          <w:rFonts w:ascii="PT Astra Serif" w:hAnsi="PT Astra Serif"/>
          <w:sz w:val="28"/>
          <w:szCs w:val="28"/>
        </w:rPr>
        <w:t>Общие положения:</w:t>
      </w:r>
    </w:p>
    <w:p w:rsidR="00B5766D" w:rsidRPr="00A42334" w:rsidRDefault="004004BC" w:rsidP="009930E5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 xml:space="preserve">В </w:t>
      </w:r>
      <w:r w:rsidR="001E359E" w:rsidRPr="00A42334">
        <w:rPr>
          <w:rFonts w:ascii="PT Astra Serif" w:hAnsi="PT Astra Serif" w:cs="Arial"/>
          <w:sz w:val="28"/>
          <w:szCs w:val="28"/>
        </w:rPr>
        <w:t>Д</w:t>
      </w:r>
      <w:r w:rsidRPr="00A42334">
        <w:rPr>
          <w:rFonts w:ascii="PT Astra Serif" w:hAnsi="PT Astra Serif" w:cs="Arial"/>
          <w:sz w:val="28"/>
          <w:szCs w:val="28"/>
        </w:rPr>
        <w:t xml:space="preserve">епартаменте социальной защиты населения Томской области </w:t>
      </w:r>
      <w:r w:rsidR="009930E5" w:rsidRPr="00A42334">
        <w:rPr>
          <w:rFonts w:ascii="PT Astra Serif" w:hAnsi="PT Astra Serif" w:cs="Arial"/>
          <w:sz w:val="28"/>
          <w:szCs w:val="28"/>
        </w:rPr>
        <w:t xml:space="preserve">(далее – Департамент) </w:t>
      </w:r>
      <w:r w:rsidRPr="00A42334">
        <w:rPr>
          <w:rFonts w:ascii="PT Astra Serif" w:hAnsi="PT Astra Serif" w:cs="Arial"/>
          <w:sz w:val="28"/>
          <w:szCs w:val="28"/>
        </w:rPr>
        <w:t>разработаны документы</w:t>
      </w:r>
      <w:r w:rsidR="00430BC7" w:rsidRPr="00A42334">
        <w:rPr>
          <w:rFonts w:ascii="PT Astra Serif" w:hAnsi="PT Astra Serif" w:cs="Arial"/>
          <w:sz w:val="28"/>
          <w:szCs w:val="28"/>
        </w:rPr>
        <w:t xml:space="preserve">, регламентирующие </w:t>
      </w:r>
      <w:r w:rsidR="004F0A0D" w:rsidRPr="00A42334">
        <w:rPr>
          <w:rFonts w:ascii="PT Astra Serif" w:hAnsi="PT Astra Serif" w:cs="Arial"/>
          <w:sz w:val="28"/>
          <w:szCs w:val="28"/>
        </w:rPr>
        <w:t xml:space="preserve">организацию и функционирование </w:t>
      </w:r>
      <w:r w:rsidR="00430BC7" w:rsidRPr="00A42334">
        <w:rPr>
          <w:rFonts w:ascii="PT Astra Serif" w:hAnsi="PT Astra Serif" w:cs="Arial"/>
          <w:sz w:val="28"/>
          <w:szCs w:val="28"/>
        </w:rPr>
        <w:t>антимонопольного комплаенса</w:t>
      </w:r>
      <w:r w:rsidR="00B5766D" w:rsidRPr="00A42334">
        <w:rPr>
          <w:rFonts w:ascii="PT Astra Serif" w:hAnsi="PT Astra Serif" w:cs="Arial"/>
          <w:sz w:val="28"/>
          <w:szCs w:val="28"/>
        </w:rPr>
        <w:t>:</w:t>
      </w:r>
    </w:p>
    <w:p w:rsidR="004E3A8D" w:rsidRPr="00A42334" w:rsidRDefault="004004BC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>- распоряжение Департамента социальной защиты населения Томской области от 27.02.2019 № 87 «Об организации системы внутреннего обеспечения соответствия требованиям антимонопольного законодательства Российской Федерации в Департаменте социальной защиты населения Томской области»</w:t>
      </w:r>
      <w:r w:rsidR="004E3A8D" w:rsidRPr="00A42334">
        <w:rPr>
          <w:rFonts w:ascii="PT Astra Serif" w:hAnsi="PT Astra Serif" w:cs="Arial"/>
          <w:sz w:val="28"/>
          <w:szCs w:val="28"/>
        </w:rPr>
        <w:t>;</w:t>
      </w:r>
    </w:p>
    <w:p w:rsidR="00534E37" w:rsidRPr="00A42334" w:rsidRDefault="004E3A8D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>-</w:t>
      </w:r>
      <w:r w:rsidR="00D82C6A" w:rsidRPr="00A42334">
        <w:rPr>
          <w:rFonts w:ascii="PT Astra Serif" w:hAnsi="PT Astra Serif" w:cs="Arial"/>
          <w:sz w:val="28"/>
          <w:szCs w:val="28"/>
        </w:rPr>
        <w:t xml:space="preserve"> распоряжение Департамента социальной защиты населения Т</w:t>
      </w:r>
      <w:r w:rsidR="00BB1431" w:rsidRPr="00A42334">
        <w:rPr>
          <w:rFonts w:ascii="PT Astra Serif" w:hAnsi="PT Astra Serif" w:cs="Arial"/>
          <w:sz w:val="28"/>
          <w:szCs w:val="28"/>
        </w:rPr>
        <w:t>омской области от 07.02.2023 № 2</w:t>
      </w:r>
      <w:r w:rsidR="00D82C6A" w:rsidRPr="00A42334">
        <w:rPr>
          <w:rFonts w:ascii="PT Astra Serif" w:hAnsi="PT Astra Serif" w:cs="Arial"/>
          <w:sz w:val="28"/>
          <w:szCs w:val="28"/>
        </w:rPr>
        <w:t>8 «О внесении изменений в распоряжение Департамента социальной защиты населения Томской области от 27.02.2019 № 87</w:t>
      </w:r>
      <w:r w:rsidR="00F11543" w:rsidRPr="00A42334">
        <w:rPr>
          <w:rFonts w:ascii="PT Astra Serif" w:hAnsi="PT Astra Serif" w:cs="Arial"/>
          <w:sz w:val="28"/>
          <w:szCs w:val="28"/>
        </w:rPr>
        <w:t>»</w:t>
      </w:r>
      <w:r w:rsidR="009930E5" w:rsidRPr="00A42334">
        <w:rPr>
          <w:rFonts w:ascii="PT Astra Serif" w:hAnsi="PT Astra Serif" w:cs="Arial"/>
          <w:sz w:val="28"/>
          <w:szCs w:val="28"/>
        </w:rPr>
        <w:t xml:space="preserve">, </w:t>
      </w:r>
      <w:r w:rsidR="00F11543" w:rsidRPr="00A42334">
        <w:rPr>
          <w:rFonts w:ascii="PT Astra Serif" w:hAnsi="PT Astra Serif" w:cs="Arial"/>
          <w:sz w:val="28"/>
          <w:szCs w:val="28"/>
        </w:rPr>
        <w:t>утвердившее положение об антимонопольном комплаенсе в новой редакции</w:t>
      </w:r>
      <w:r w:rsidR="009930E5" w:rsidRPr="00A42334">
        <w:rPr>
          <w:rFonts w:ascii="PT Astra Serif" w:hAnsi="PT Astra Serif" w:cs="Arial"/>
          <w:sz w:val="28"/>
          <w:szCs w:val="28"/>
        </w:rPr>
        <w:t>;</w:t>
      </w:r>
      <w:r w:rsidR="00D82C6A" w:rsidRPr="00A42334">
        <w:rPr>
          <w:rFonts w:ascii="PT Astra Serif" w:hAnsi="PT Astra Serif" w:cs="Arial"/>
          <w:sz w:val="28"/>
          <w:szCs w:val="28"/>
        </w:rPr>
        <w:t xml:space="preserve"> </w:t>
      </w:r>
      <w:r w:rsidR="00534E37" w:rsidRPr="00A42334">
        <w:rPr>
          <w:rFonts w:ascii="PT Astra Serif" w:hAnsi="PT Astra Serif"/>
        </w:rPr>
        <w:t xml:space="preserve"> </w:t>
      </w:r>
    </w:p>
    <w:p w:rsidR="009930E5" w:rsidRPr="00A42334" w:rsidRDefault="00B5766D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/>
          <w:i/>
          <w:sz w:val="28"/>
          <w:szCs w:val="28"/>
        </w:rPr>
        <w:t xml:space="preserve">- </w:t>
      </w:r>
      <w:r w:rsidR="00534E37" w:rsidRPr="00A42334">
        <w:rPr>
          <w:rFonts w:ascii="PT Astra Serif" w:hAnsi="PT Astra Serif" w:cs="Arial"/>
          <w:sz w:val="28"/>
          <w:szCs w:val="28"/>
        </w:rPr>
        <w:t>распоряжение Департамента социальной защиты населения Томской области от 23.11.2020 № 589 «Об определении уполномоченного подразделения, ответственного за организацию и функционирование антимонопольного комплаенса</w:t>
      </w:r>
      <w:r w:rsidR="009930E5" w:rsidRPr="00A42334">
        <w:rPr>
          <w:rFonts w:ascii="PT Astra Serif" w:hAnsi="PT Astra Serif" w:cs="Arial"/>
          <w:sz w:val="28"/>
          <w:szCs w:val="28"/>
        </w:rPr>
        <w:t>;</w:t>
      </w:r>
    </w:p>
    <w:p w:rsidR="00534E37" w:rsidRPr="00A42334" w:rsidRDefault="00534E37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 xml:space="preserve">- распоряжение Департамента </w:t>
      </w:r>
      <w:r w:rsidR="004E3A8D" w:rsidRPr="00A42334">
        <w:rPr>
          <w:rFonts w:ascii="PT Astra Serif" w:hAnsi="PT Astra Serif" w:cs="Arial"/>
          <w:sz w:val="28"/>
          <w:szCs w:val="28"/>
        </w:rPr>
        <w:t xml:space="preserve">социальной защиты населения Томской области </w:t>
      </w:r>
      <w:r w:rsidRPr="00A42334">
        <w:rPr>
          <w:rFonts w:ascii="PT Astra Serif" w:hAnsi="PT Astra Serif" w:cs="Arial"/>
          <w:sz w:val="28"/>
          <w:szCs w:val="28"/>
        </w:rPr>
        <w:t>от 27.12.2019 № 636 «Об утверждении методики оценки эффективности функционирования антимонопольного комплаенса и карты комплаенс-рисков нарушения антимонопольно</w:t>
      </w:r>
      <w:r w:rsidR="009930E5" w:rsidRPr="00A42334">
        <w:rPr>
          <w:rFonts w:ascii="PT Astra Serif" w:hAnsi="PT Astra Serif" w:cs="Arial"/>
          <w:sz w:val="28"/>
          <w:szCs w:val="28"/>
        </w:rPr>
        <w:t xml:space="preserve">го законодательства в ДСЗН ТО»; </w:t>
      </w:r>
    </w:p>
    <w:p w:rsidR="005979AE" w:rsidRPr="00A42334" w:rsidRDefault="005979AE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>- распоряжение Департамента социальной защиты населения Томской области от 19.02.2024 № 32 «О мерах по снижению рисков нарушения антимонопольного законодательства в учреждениях, подведомственных Департаменту социальной защиты населения Томской области, в 2024 году»</w:t>
      </w:r>
    </w:p>
    <w:p w:rsidR="00B5766D" w:rsidRPr="00A42334" w:rsidRDefault="00B5766D" w:rsidP="009930E5">
      <w:pPr>
        <w:spacing w:after="0" w:line="240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42334">
        <w:rPr>
          <w:rFonts w:ascii="PT Astra Serif" w:hAnsi="PT Astra Serif"/>
          <w:i/>
          <w:sz w:val="28"/>
          <w:szCs w:val="28"/>
        </w:rPr>
        <w:t>- </w:t>
      </w:r>
      <w:r w:rsidRPr="00A42334">
        <w:rPr>
          <w:rFonts w:ascii="PT Astra Serif" w:hAnsi="PT Astra Serif"/>
          <w:sz w:val="28"/>
          <w:szCs w:val="28"/>
        </w:rPr>
        <w:t>план мероприятий по снижению рисков антимонопольного законодательства</w:t>
      </w:r>
      <w:r w:rsidR="0072712A" w:rsidRPr="00A42334">
        <w:rPr>
          <w:rFonts w:ascii="PT Astra Serif" w:hAnsi="PT Astra Serif"/>
          <w:sz w:val="28"/>
          <w:szCs w:val="28"/>
        </w:rPr>
        <w:t>.</w:t>
      </w:r>
    </w:p>
    <w:p w:rsidR="009930E5" w:rsidRPr="00A42334" w:rsidRDefault="009930E5" w:rsidP="009930E5">
      <w:pPr>
        <w:spacing w:after="0" w:line="240" w:lineRule="auto"/>
        <w:ind w:firstLine="708"/>
        <w:jc w:val="both"/>
        <w:rPr>
          <w:rFonts w:ascii="PT Astra Serif" w:hAnsi="PT Astra Serif"/>
          <w:i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 xml:space="preserve">Указанные документы размещены по адресу: </w:t>
      </w:r>
      <w:hyperlink r:id="rId8" w:history="1">
        <w:r w:rsidRPr="00A42334">
          <w:rPr>
            <w:rStyle w:val="aa"/>
            <w:rFonts w:ascii="PT Astra Serif" w:hAnsi="PT Astra Serif" w:cs="Arial"/>
            <w:sz w:val="28"/>
            <w:szCs w:val="28"/>
          </w:rPr>
          <w:t>https://dszn.tomsk.gov.ru/antimonopolnyj-komplaens</w:t>
        </w:r>
      </w:hyperlink>
      <w:r w:rsidRPr="00A42334">
        <w:rPr>
          <w:rFonts w:ascii="PT Astra Serif" w:hAnsi="PT Astra Serif" w:cs="Arial"/>
          <w:sz w:val="28"/>
          <w:szCs w:val="28"/>
        </w:rPr>
        <w:t>.</w:t>
      </w:r>
    </w:p>
    <w:p w:rsidR="00430BC7" w:rsidRPr="00A42334" w:rsidRDefault="00430BC7" w:rsidP="009930E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Информация о проведенных мероприятиях по реализации антимонопольного комплаенса:</w:t>
      </w:r>
    </w:p>
    <w:p w:rsidR="00430BC7" w:rsidRPr="00A42334" w:rsidRDefault="00430BC7" w:rsidP="009930E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2.1.</w:t>
      </w:r>
      <w:r w:rsidR="00064712">
        <w:rPr>
          <w:rFonts w:ascii="PT Astra Serif" w:hAnsi="PT Astra Serif"/>
          <w:sz w:val="28"/>
          <w:szCs w:val="28"/>
        </w:rPr>
        <w:t xml:space="preserve"> </w:t>
      </w:r>
      <w:r w:rsidR="00064712">
        <w:rPr>
          <w:rFonts w:ascii="PT Astra Serif" w:hAnsi="PT Astra Serif"/>
          <w:bCs/>
          <w:sz w:val="28"/>
          <w:szCs w:val="28"/>
        </w:rPr>
        <w:t>А</w:t>
      </w:r>
      <w:r w:rsidRPr="00A42334">
        <w:rPr>
          <w:rFonts w:ascii="PT Astra Serif" w:hAnsi="PT Astra Serif"/>
          <w:bCs/>
          <w:sz w:val="28"/>
          <w:szCs w:val="28"/>
        </w:rPr>
        <w:t xml:space="preserve">нализ выявленных нарушений антимонопольного законодательства </w:t>
      </w:r>
      <w:r w:rsidR="00EA0D7B" w:rsidRPr="00A42334">
        <w:rPr>
          <w:rFonts w:ascii="PT Astra Serif" w:hAnsi="PT Astra Serif"/>
          <w:bCs/>
          <w:sz w:val="28"/>
          <w:szCs w:val="28"/>
        </w:rPr>
        <w:t xml:space="preserve">(далее - АМЗ) </w:t>
      </w:r>
      <w:r w:rsidRPr="00A42334">
        <w:rPr>
          <w:rFonts w:ascii="PT Astra Serif" w:hAnsi="PT Astra Serif"/>
          <w:bCs/>
          <w:sz w:val="28"/>
          <w:szCs w:val="28"/>
        </w:rPr>
        <w:t>в деятельности ИО</w:t>
      </w:r>
      <w:r w:rsidR="002C3970" w:rsidRPr="00A42334">
        <w:rPr>
          <w:rFonts w:ascii="PT Astra Serif" w:hAnsi="PT Astra Serif"/>
          <w:bCs/>
          <w:sz w:val="28"/>
          <w:szCs w:val="28"/>
        </w:rPr>
        <w:t xml:space="preserve"> ТО</w:t>
      </w:r>
      <w:r w:rsidRPr="00A42334">
        <w:rPr>
          <w:rFonts w:ascii="PT Astra Serif" w:hAnsi="PT Astra Serif"/>
          <w:bCs/>
          <w:sz w:val="28"/>
          <w:szCs w:val="28"/>
        </w:rPr>
        <w:t xml:space="preserve"> за отчетный год:</w:t>
      </w:r>
    </w:p>
    <w:p w:rsidR="00430BC7" w:rsidRPr="00A42334" w:rsidRDefault="00064712" w:rsidP="009930E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</w:t>
      </w:r>
      <w:r w:rsidR="00E9138F" w:rsidRPr="00A42334">
        <w:rPr>
          <w:rFonts w:ascii="PT Astra Serif" w:hAnsi="PT Astra Serif"/>
          <w:bCs/>
          <w:sz w:val="28"/>
          <w:szCs w:val="28"/>
        </w:rPr>
        <w:t xml:space="preserve"> 202</w:t>
      </w:r>
      <w:r w:rsidR="005979AE" w:rsidRPr="00A42334">
        <w:rPr>
          <w:rFonts w:ascii="PT Astra Serif" w:hAnsi="PT Astra Serif"/>
          <w:bCs/>
          <w:sz w:val="28"/>
          <w:szCs w:val="28"/>
        </w:rPr>
        <w:t>3</w:t>
      </w:r>
      <w:r w:rsidR="00F11543" w:rsidRPr="00A42334">
        <w:rPr>
          <w:rFonts w:ascii="PT Astra Serif" w:hAnsi="PT Astra Serif"/>
          <w:bCs/>
          <w:sz w:val="28"/>
          <w:szCs w:val="28"/>
        </w:rPr>
        <w:t xml:space="preserve"> год</w:t>
      </w:r>
      <w:r w:rsidR="002965FB" w:rsidRPr="00A42334">
        <w:rPr>
          <w:rFonts w:ascii="PT Astra Serif" w:hAnsi="PT Astra Serif"/>
          <w:bCs/>
          <w:sz w:val="28"/>
          <w:szCs w:val="28"/>
        </w:rPr>
        <w:t>у</w:t>
      </w:r>
      <w:r w:rsidR="00F11543" w:rsidRPr="00A42334">
        <w:rPr>
          <w:rFonts w:ascii="PT Astra Serif" w:hAnsi="PT Astra Serif"/>
          <w:bCs/>
          <w:sz w:val="28"/>
          <w:szCs w:val="28"/>
        </w:rPr>
        <w:t xml:space="preserve"> в Д</w:t>
      </w:r>
      <w:r w:rsidR="0072712A" w:rsidRPr="00A42334">
        <w:rPr>
          <w:rFonts w:ascii="PT Astra Serif" w:hAnsi="PT Astra Serif"/>
          <w:bCs/>
          <w:sz w:val="28"/>
          <w:szCs w:val="28"/>
        </w:rPr>
        <w:t>СЗН ТО</w:t>
      </w:r>
      <w:r w:rsidR="009930E5" w:rsidRPr="00A42334">
        <w:rPr>
          <w:rFonts w:ascii="PT Astra Serif" w:hAnsi="PT Astra Serif"/>
          <w:bCs/>
          <w:sz w:val="28"/>
          <w:szCs w:val="28"/>
        </w:rPr>
        <w:t xml:space="preserve"> </w:t>
      </w:r>
      <w:r w:rsidR="00430BC7" w:rsidRPr="00A42334">
        <w:rPr>
          <w:rFonts w:ascii="PT Astra Serif" w:hAnsi="PT Astra Serif"/>
          <w:bCs/>
          <w:sz w:val="28"/>
          <w:szCs w:val="28"/>
        </w:rPr>
        <w:t>предостережени</w:t>
      </w:r>
      <w:r w:rsidR="00F11543" w:rsidRPr="00A42334">
        <w:rPr>
          <w:rFonts w:ascii="PT Astra Serif" w:hAnsi="PT Astra Serif"/>
          <w:bCs/>
          <w:sz w:val="28"/>
          <w:szCs w:val="28"/>
        </w:rPr>
        <w:t>я</w:t>
      </w:r>
      <w:r w:rsidR="00430BC7" w:rsidRPr="00A42334">
        <w:rPr>
          <w:rFonts w:ascii="PT Astra Serif" w:hAnsi="PT Astra Serif"/>
          <w:bCs/>
          <w:sz w:val="28"/>
          <w:szCs w:val="28"/>
        </w:rPr>
        <w:t>, предупреждени</w:t>
      </w:r>
      <w:r w:rsidR="00F11543" w:rsidRPr="00A42334">
        <w:rPr>
          <w:rFonts w:ascii="PT Astra Serif" w:hAnsi="PT Astra Serif"/>
          <w:bCs/>
          <w:sz w:val="28"/>
          <w:szCs w:val="28"/>
        </w:rPr>
        <w:t>я</w:t>
      </w:r>
      <w:r w:rsidR="004E3A8D" w:rsidRPr="00A42334">
        <w:rPr>
          <w:rFonts w:ascii="PT Astra Serif" w:hAnsi="PT Astra Serif"/>
          <w:bCs/>
          <w:sz w:val="28"/>
          <w:szCs w:val="28"/>
        </w:rPr>
        <w:t xml:space="preserve"> не вносились</w:t>
      </w:r>
      <w:r w:rsidR="00430BC7" w:rsidRPr="00A42334">
        <w:rPr>
          <w:rFonts w:ascii="PT Astra Serif" w:hAnsi="PT Astra Serif"/>
          <w:bCs/>
          <w:sz w:val="28"/>
          <w:szCs w:val="28"/>
        </w:rPr>
        <w:t>, штраф</w:t>
      </w:r>
      <w:r w:rsidR="00F11543" w:rsidRPr="00A42334">
        <w:rPr>
          <w:rFonts w:ascii="PT Astra Serif" w:hAnsi="PT Astra Serif"/>
          <w:bCs/>
          <w:sz w:val="28"/>
          <w:szCs w:val="28"/>
        </w:rPr>
        <w:t>ы</w:t>
      </w:r>
      <w:r w:rsidR="004E3A8D" w:rsidRPr="00A42334">
        <w:rPr>
          <w:rFonts w:ascii="PT Astra Serif" w:hAnsi="PT Astra Serif"/>
          <w:bCs/>
          <w:sz w:val="28"/>
          <w:szCs w:val="28"/>
        </w:rPr>
        <w:t xml:space="preserve"> не назначались</w:t>
      </w:r>
      <w:r w:rsidR="00430BC7" w:rsidRPr="00A42334">
        <w:rPr>
          <w:rFonts w:ascii="PT Astra Serif" w:hAnsi="PT Astra Serif"/>
          <w:bCs/>
          <w:sz w:val="28"/>
          <w:szCs w:val="28"/>
        </w:rPr>
        <w:t>, жалоб</w:t>
      </w:r>
      <w:r w:rsidR="00F11543" w:rsidRPr="00A42334">
        <w:rPr>
          <w:rFonts w:ascii="PT Astra Serif" w:hAnsi="PT Astra Serif"/>
          <w:bCs/>
          <w:sz w:val="28"/>
          <w:szCs w:val="28"/>
        </w:rPr>
        <w:t>ы</w:t>
      </w:r>
      <w:r w:rsidR="00F32D1E" w:rsidRPr="00A42334">
        <w:rPr>
          <w:rFonts w:ascii="PT Astra Serif" w:hAnsi="PT Astra Serif"/>
          <w:bCs/>
          <w:sz w:val="28"/>
          <w:szCs w:val="28"/>
        </w:rPr>
        <w:t>, возбужденны</w:t>
      </w:r>
      <w:r w:rsidR="00F11543" w:rsidRPr="00A42334">
        <w:rPr>
          <w:rFonts w:ascii="PT Astra Serif" w:hAnsi="PT Astra Serif"/>
          <w:bCs/>
          <w:sz w:val="28"/>
          <w:szCs w:val="28"/>
        </w:rPr>
        <w:t>е</w:t>
      </w:r>
      <w:r w:rsidR="00F32D1E" w:rsidRPr="00A42334">
        <w:rPr>
          <w:rFonts w:ascii="PT Astra Serif" w:hAnsi="PT Astra Serif"/>
          <w:bCs/>
          <w:sz w:val="28"/>
          <w:szCs w:val="28"/>
        </w:rPr>
        <w:t xml:space="preserve"> дел</w:t>
      </w:r>
      <w:r w:rsidR="00F11543" w:rsidRPr="00A42334">
        <w:rPr>
          <w:rFonts w:ascii="PT Astra Serif" w:hAnsi="PT Astra Serif"/>
          <w:bCs/>
          <w:sz w:val="28"/>
          <w:szCs w:val="28"/>
        </w:rPr>
        <w:t>а отсутствуют.</w:t>
      </w:r>
    </w:p>
    <w:tbl>
      <w:tblPr>
        <w:tblW w:w="104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71"/>
        <w:gridCol w:w="2280"/>
        <w:gridCol w:w="1831"/>
        <w:gridCol w:w="2410"/>
        <w:gridCol w:w="2126"/>
      </w:tblGrid>
      <w:tr w:rsidR="00EA0D7B" w:rsidRPr="00A42334" w:rsidTr="00EA0D7B">
        <w:trPr>
          <w:trHeight w:val="1408"/>
        </w:trPr>
        <w:tc>
          <w:tcPr>
            <w:tcW w:w="1771" w:type="dxa"/>
            <w:shd w:val="clear" w:color="000000" w:fill="auto"/>
            <w:hideMark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Выявленные нарушения АМЗ</w:t>
            </w:r>
          </w:p>
        </w:tc>
        <w:tc>
          <w:tcPr>
            <w:tcW w:w="2280" w:type="dxa"/>
            <w:shd w:val="clear" w:color="000000" w:fill="auto"/>
            <w:hideMark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Норма АМЗ, которая была нарушена</w:t>
            </w:r>
          </w:p>
        </w:tc>
        <w:tc>
          <w:tcPr>
            <w:tcW w:w="1831" w:type="dxa"/>
            <w:shd w:val="clear" w:color="000000" w:fill="auto"/>
            <w:hideMark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Причина возникновения нарушения АМЗ</w:t>
            </w:r>
          </w:p>
        </w:tc>
        <w:tc>
          <w:tcPr>
            <w:tcW w:w="2410" w:type="dxa"/>
            <w:shd w:val="clear" w:color="000000" w:fill="auto"/>
            <w:hideMark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Решение антимонопольного органа, принятое по факту нарушения АМЗ</w:t>
            </w:r>
          </w:p>
        </w:tc>
        <w:tc>
          <w:tcPr>
            <w:tcW w:w="2126" w:type="dxa"/>
            <w:shd w:val="clear" w:color="000000" w:fill="auto"/>
            <w:hideMark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Сведения о мерах по устранению нарушения АМЗ</w:t>
            </w:r>
          </w:p>
        </w:tc>
      </w:tr>
      <w:tr w:rsidR="00EA0D7B" w:rsidRPr="00A42334" w:rsidTr="00EA0D7B">
        <w:trPr>
          <w:trHeight w:val="623"/>
        </w:trPr>
        <w:tc>
          <w:tcPr>
            <w:tcW w:w="1771" w:type="dxa"/>
            <w:shd w:val="clear" w:color="000000" w:fill="auto"/>
          </w:tcPr>
          <w:p w:rsidR="00EA0D7B" w:rsidRPr="00A42334" w:rsidRDefault="00F11543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334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80" w:type="dxa"/>
            <w:shd w:val="clear" w:color="000000" w:fill="auto"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shd w:val="clear" w:color="000000" w:fill="auto"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000000" w:fill="auto"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auto"/>
          </w:tcPr>
          <w:p w:rsidR="00EA0D7B" w:rsidRPr="00A42334" w:rsidRDefault="00EA0D7B" w:rsidP="00EA0D7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0BC7" w:rsidRPr="00A42334" w:rsidRDefault="00430BC7" w:rsidP="006D0BE5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2.2. Анализ действующих нормативных правовых актов</w:t>
      </w:r>
      <w:r w:rsidR="00F32D1E" w:rsidRPr="00A42334">
        <w:rPr>
          <w:rFonts w:ascii="PT Astra Serif" w:hAnsi="PT Astra Serif"/>
          <w:sz w:val="28"/>
          <w:szCs w:val="28"/>
        </w:rPr>
        <w:t>, разработчиком которых является</w:t>
      </w:r>
      <w:r w:rsidRPr="00A42334">
        <w:rPr>
          <w:rFonts w:ascii="PT Astra Serif" w:hAnsi="PT Astra Serif"/>
          <w:sz w:val="28"/>
          <w:szCs w:val="28"/>
        </w:rPr>
        <w:t xml:space="preserve"> </w:t>
      </w:r>
      <w:r w:rsidR="002965FB" w:rsidRPr="00A42334">
        <w:rPr>
          <w:rFonts w:ascii="PT Astra Serif" w:hAnsi="PT Astra Serif"/>
          <w:sz w:val="28"/>
          <w:szCs w:val="28"/>
        </w:rPr>
        <w:t>Департамент</w:t>
      </w:r>
      <w:r w:rsidR="00EA0D7B" w:rsidRPr="00A42334">
        <w:rPr>
          <w:rFonts w:ascii="PT Astra Serif" w:hAnsi="PT Astra Serif"/>
          <w:sz w:val="28"/>
          <w:szCs w:val="28"/>
        </w:rPr>
        <w:t>,</w:t>
      </w:r>
      <w:r w:rsidRPr="00A42334">
        <w:rPr>
          <w:rFonts w:ascii="PT Astra Serif" w:hAnsi="PT Astra Serif"/>
          <w:sz w:val="28"/>
          <w:szCs w:val="28"/>
        </w:rPr>
        <w:t xml:space="preserve"> на предмет их соответствия </w:t>
      </w:r>
      <w:r w:rsidR="00EA0D7B" w:rsidRPr="00A42334">
        <w:rPr>
          <w:rFonts w:ascii="PT Astra Serif" w:hAnsi="PT Astra Serif"/>
          <w:sz w:val="28"/>
          <w:szCs w:val="28"/>
        </w:rPr>
        <w:t>АМЗ</w:t>
      </w:r>
      <w:r w:rsidR="00F32D1E" w:rsidRPr="00A42334">
        <w:rPr>
          <w:rFonts w:ascii="PT Astra Serif" w:hAnsi="PT Astra Serif"/>
          <w:sz w:val="28"/>
          <w:szCs w:val="28"/>
        </w:rPr>
        <w:t>:</w:t>
      </w:r>
    </w:p>
    <w:p w:rsidR="00AE0F4F" w:rsidRPr="00A42334" w:rsidRDefault="00AE0F4F" w:rsidP="004F0A0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В 202</w:t>
      </w:r>
      <w:r w:rsidR="005979AE" w:rsidRPr="00A42334">
        <w:rPr>
          <w:rFonts w:ascii="PT Astra Serif" w:hAnsi="PT Astra Serif"/>
          <w:sz w:val="28"/>
          <w:szCs w:val="28"/>
        </w:rPr>
        <w:t>3</w:t>
      </w:r>
      <w:r w:rsidRPr="00A42334">
        <w:rPr>
          <w:rFonts w:ascii="PT Astra Serif" w:hAnsi="PT Astra Serif"/>
          <w:sz w:val="28"/>
          <w:szCs w:val="28"/>
        </w:rPr>
        <w:t xml:space="preserve"> году </w:t>
      </w:r>
      <w:r w:rsidR="00685151" w:rsidRPr="00A42334">
        <w:rPr>
          <w:rFonts w:ascii="PT Astra Serif" w:hAnsi="PT Astra Serif"/>
          <w:sz w:val="28"/>
          <w:szCs w:val="28"/>
        </w:rPr>
        <w:t xml:space="preserve">Департаментом </w:t>
      </w:r>
      <w:r w:rsidRPr="00A42334">
        <w:rPr>
          <w:rFonts w:ascii="PT Astra Serif" w:hAnsi="PT Astra Serif"/>
          <w:sz w:val="28"/>
          <w:szCs w:val="28"/>
        </w:rPr>
        <w:t>нормативные правовые акты</w:t>
      </w:r>
      <w:r w:rsidR="00685151" w:rsidRPr="00A42334">
        <w:rPr>
          <w:rFonts w:ascii="PT Astra Serif" w:hAnsi="PT Astra Serif"/>
          <w:sz w:val="28"/>
          <w:szCs w:val="28"/>
        </w:rPr>
        <w:t>, которые могут иметь признаки нарушения антимонопольного законодательства, затрагивающие деятельность хозяйствующих субъектов, не разрабатывались.</w:t>
      </w:r>
    </w:p>
    <w:p w:rsidR="00E9138F" w:rsidRPr="00A42334" w:rsidRDefault="008A59C5" w:rsidP="00E913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2.3.</w:t>
      </w:r>
      <w:r w:rsidRPr="00A42334">
        <w:rPr>
          <w:rFonts w:ascii="PT Astra Serif" w:hAnsi="PT Astra Serif" w:cs="Arial"/>
          <w:color w:val="262626"/>
          <w:sz w:val="28"/>
          <w:szCs w:val="28"/>
          <w:shd w:val="clear" w:color="auto" w:fill="FFFFFF"/>
        </w:rPr>
        <w:t xml:space="preserve"> </w:t>
      </w:r>
      <w:r w:rsidRPr="00A42334">
        <w:rPr>
          <w:rFonts w:ascii="PT Astra Serif" w:hAnsi="PT Astra Serif"/>
          <w:sz w:val="28"/>
          <w:szCs w:val="28"/>
        </w:rPr>
        <w:t xml:space="preserve">Анализ проектов нормативных правовых актов, разработанных </w:t>
      </w:r>
      <w:r w:rsidR="00B05927" w:rsidRPr="00A42334">
        <w:rPr>
          <w:rFonts w:ascii="PT Astra Serif" w:hAnsi="PT Astra Serif"/>
          <w:sz w:val="28"/>
          <w:szCs w:val="28"/>
        </w:rPr>
        <w:t>Департаментом</w:t>
      </w:r>
      <w:r w:rsidRPr="00A42334">
        <w:rPr>
          <w:rFonts w:ascii="PT Astra Serif" w:hAnsi="PT Astra Serif"/>
          <w:sz w:val="28"/>
          <w:szCs w:val="28"/>
        </w:rPr>
        <w:t xml:space="preserve"> на предмет их соответствия </w:t>
      </w:r>
      <w:r w:rsidR="00EA0D7B" w:rsidRPr="00A42334">
        <w:rPr>
          <w:rFonts w:ascii="PT Astra Serif" w:hAnsi="PT Astra Serif"/>
          <w:sz w:val="28"/>
          <w:szCs w:val="28"/>
        </w:rPr>
        <w:t>АМЗ</w:t>
      </w:r>
      <w:r w:rsidRPr="00A42334">
        <w:rPr>
          <w:rFonts w:ascii="PT Astra Serif" w:hAnsi="PT Astra Serif"/>
          <w:bCs/>
          <w:sz w:val="28"/>
          <w:szCs w:val="28"/>
        </w:rPr>
        <w:t>:</w:t>
      </w:r>
    </w:p>
    <w:p w:rsidR="00CF4CAD" w:rsidRPr="00A42334" w:rsidRDefault="00685151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В 202</w:t>
      </w:r>
      <w:r w:rsidR="005979AE" w:rsidRPr="00A42334">
        <w:rPr>
          <w:rFonts w:ascii="PT Astra Serif" w:hAnsi="PT Astra Serif"/>
          <w:sz w:val="28"/>
          <w:szCs w:val="28"/>
        </w:rPr>
        <w:t>3</w:t>
      </w:r>
      <w:r w:rsidRPr="00A42334">
        <w:rPr>
          <w:rFonts w:ascii="PT Astra Serif" w:hAnsi="PT Astra Serif"/>
          <w:sz w:val="28"/>
          <w:szCs w:val="28"/>
        </w:rPr>
        <w:t xml:space="preserve"> году Департаментом </w:t>
      </w:r>
      <w:r w:rsidR="00E9138F" w:rsidRPr="00A42334">
        <w:rPr>
          <w:rFonts w:ascii="PT Astra Serif" w:hAnsi="PT Astra Serif"/>
          <w:sz w:val="28"/>
          <w:szCs w:val="28"/>
        </w:rPr>
        <w:t xml:space="preserve">разрабатывались </w:t>
      </w:r>
      <w:r w:rsidRPr="00A42334">
        <w:rPr>
          <w:rFonts w:ascii="PT Astra Serif" w:hAnsi="PT Astra Serif"/>
          <w:sz w:val="28"/>
          <w:szCs w:val="28"/>
        </w:rPr>
        <w:t xml:space="preserve">проекты нормативных правовых актов, </w:t>
      </w:r>
      <w:r w:rsidR="00E9138F" w:rsidRPr="00A42334">
        <w:rPr>
          <w:rFonts w:ascii="PT Astra Serif" w:hAnsi="PT Astra Serif"/>
          <w:sz w:val="28"/>
          <w:szCs w:val="28"/>
        </w:rPr>
        <w:t xml:space="preserve">которые </w:t>
      </w:r>
      <w:r w:rsidR="00E9138F" w:rsidRPr="00A42334">
        <w:rPr>
          <w:rFonts w:ascii="PT Astra Serif" w:hAnsi="PT Astra Serif"/>
          <w:color w:val="000000"/>
          <w:sz w:val="28"/>
          <w:szCs w:val="28"/>
        </w:rPr>
        <w:t>прошли процедуру общественного обсуждения</w:t>
      </w:r>
      <w:r w:rsidR="00CF4CAD" w:rsidRPr="00A4233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F4CAD" w:rsidRPr="00A42334">
        <w:rPr>
          <w:rFonts w:ascii="PT Astra Serif" w:hAnsi="PT Astra Serif"/>
          <w:sz w:val="28"/>
          <w:szCs w:val="28"/>
        </w:rPr>
        <w:t>(размещение в сети «Интернет на срок не менее 7 дней):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27.12.2023 №51 «О внесении изменения в приказ Департамента социальной защиты населения Томской области от 31.03.2016 № 10»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 xml:space="preserve">Постановление Администрации Томской области от 20.10.2023  № 489а «О внесении изменений в постановление Администрации Томской области от 08.08.2012 </w:t>
      </w:r>
      <w:r w:rsidR="00D55E6C">
        <w:rPr>
          <w:rFonts w:ascii="PT Astra Serif" w:hAnsi="PT Astra Serif" w:cs="PT Astra Serif"/>
          <w:sz w:val="28"/>
          <w:szCs w:val="28"/>
        </w:rPr>
        <w:t xml:space="preserve">№ </w:t>
      </w:r>
      <w:r w:rsidRPr="00A42334">
        <w:rPr>
          <w:rFonts w:ascii="PT Astra Serif" w:hAnsi="PT Astra Serif" w:cs="PT Astra Serif"/>
          <w:sz w:val="28"/>
          <w:szCs w:val="28"/>
        </w:rPr>
        <w:t>303а»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20.12.2023 №47 «Об утверждении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(муниципальную собственность), о предоставлении субсидий областным бюджетным или автономным учреждениям на осуществление капитальных вложений в объекты капитального строительства государственной собственности Томской области и приобретение объектов недвижимого имущества в государственную собственность Томской области и об определении объектов муниципальной собственности для предоставления субсидии местным бюджетам на софинансирование капитальных вложений в объекты муниципальной собственности»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20.09.2023 № 430а «О внесении изменений в постановление Администрации Томской области от 29.10.2009 № 171а»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06.10.2023 № 38 «Об утверждении тарифов на социальные услуги, предоставляемые поставщиками социальных услуг совершеннолетним гражданам в Томской области, на 2024 год»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 xml:space="preserve">Приказ Департамента социальной защиты населения Томской области от 02.02.2023№ 2 «Об утверждении Порядка составления и утверждения отчета о </w:t>
      </w:r>
      <w:r w:rsidRPr="00A42334">
        <w:rPr>
          <w:rFonts w:ascii="PT Astra Serif" w:hAnsi="PT Astra Serif" w:cs="PT Astra Serif"/>
          <w:sz w:val="28"/>
          <w:szCs w:val="28"/>
        </w:rPr>
        <w:lastRenderedPageBreak/>
        <w:t>результатах деятельности областных государственных учреждений, в отношении которых функции и полномочия учредителя осуществляет Департамент социальной защиты населения Томской области, и об использовании закрепленного за ними государственного имущества»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16.11.2023 № 42 «О внесении изменений в приказ Департамента социальной защиты населения Томской области от 02.02.2023 №2»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15.02.2023 № 6 «О внесении изменений в приказ Департамента социальной защиты населения Томской области от 04.10.2022 № 34»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24.03.2023 № 8 «О внесении изменения в приказ Департамента социальной защиты населения Томской области от 04.10.2022 № 34»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14.06.2023 № 13 «О внесении изменения в приказ Департамента социальной защиты населения Томской области от 04.10.2022 № 34»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01.09.2023 №26 «О внесении изменений в приказ Департамента социальной защиты населения Томской области от 04.10.2022 № 34»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11.01.2023 № 9а «О внесении изменений в постановление Администрации Томской области от 27.09.2019 № 361а»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31.03.2023 № 153а «О внесении изменений в постановление Администрации Томской области от 27.09.2019 № 361а»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06.06.2023 № 259а «О внесении изменений в постановление Администрации Томской области от 27.09.2019 № 361а»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25.08.2023 № 383а «О внесении изменений в постановление Администраци</w:t>
      </w:r>
      <w:r w:rsidR="00D55E6C">
        <w:rPr>
          <w:rFonts w:ascii="PT Astra Serif" w:hAnsi="PT Astra Serif" w:cs="PT Astra Serif"/>
          <w:sz w:val="28"/>
          <w:szCs w:val="28"/>
        </w:rPr>
        <w:t>и Томской области от 27.09.2019</w:t>
      </w:r>
      <w:r w:rsidRPr="00A42334">
        <w:rPr>
          <w:rFonts w:ascii="PT Astra Serif" w:hAnsi="PT Astra Serif" w:cs="PT Astra Serif"/>
          <w:sz w:val="28"/>
          <w:szCs w:val="28"/>
        </w:rPr>
        <w:t xml:space="preserve"> № 361а»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07.11.2023 № 523а «О внесении изменения в постановление Администрации Томской области от 27.09.2019 № 361а»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Постановление Администрации Томской области от 14.08.2023</w:t>
      </w:r>
      <w:r w:rsidR="00D55E6C">
        <w:rPr>
          <w:rFonts w:ascii="PT Astra Serif" w:hAnsi="PT Astra Serif" w:cs="PT Astra Serif"/>
          <w:sz w:val="28"/>
          <w:szCs w:val="28"/>
        </w:rPr>
        <w:t xml:space="preserve">№ </w:t>
      </w:r>
      <w:r w:rsidRPr="00A42334">
        <w:rPr>
          <w:rFonts w:ascii="PT Astra Serif" w:hAnsi="PT Astra Serif" w:cs="PT Astra Serif"/>
          <w:sz w:val="28"/>
          <w:szCs w:val="28"/>
        </w:rPr>
        <w:t>370а «О внесении изменений в постановление Администрации Томской области от 17.01.2012 № 5а»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A42334" w:rsidP="009E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42334">
        <w:rPr>
          <w:rFonts w:ascii="PT Astra Serif" w:hAnsi="PT Astra Serif" w:cs="PT Astra Serif"/>
          <w:sz w:val="28"/>
          <w:szCs w:val="28"/>
        </w:rPr>
        <w:t>Приказ Департамента социальной защиты населения Томской области от 02.03.2023 №7 «О принятии обязательства по возврату Томской областью средств в федеральный бюджет»</w:t>
      </w:r>
      <w:r w:rsidR="00D55E6C">
        <w:rPr>
          <w:rFonts w:ascii="PT Astra Serif" w:hAnsi="PT Astra Serif" w:cs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остановление Администрации Томской области от 10.02.2023 № 59а «О внесении изменений в постановление Администрации Томской области от 19.05.2015 № 183а»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 xml:space="preserve">остановление Администрации Томской области от 31.03.2023 № 150а «О внесении изменений в постановление Администрации Томской области от </w:t>
      </w:r>
      <w:r w:rsidR="00A42334" w:rsidRPr="00A42334">
        <w:rPr>
          <w:rFonts w:ascii="PT Astra Serif" w:hAnsi="PT Astra Serif"/>
          <w:sz w:val="28"/>
          <w:szCs w:val="28"/>
        </w:rPr>
        <w:lastRenderedPageBreak/>
        <w:t>19.05.2015 № 183а»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от 03.07.2023 № 18 «Об утверждении Порядка предоставления дополнительных социальных услуг поставщиками социальных услуг в Томской области»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от 24.08.2023 № 24 «Об организации стационарозамещающих технологий в сфере социального обслуживания граждан в Томской области, действующих в рамках системы долговременного ухода за гражданами пожилого возраста и инвалидами, нуждающимися в уходе»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A42334" w:rsidP="00A42334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распоряжение Администрации Томской области от 22.09.2023 № 619-ра «О создании межведомственной рабочей группы по реализации пилотного проекта по созданию системы долговременного за гражданами пожилого возраста и инвалидами»</w:t>
      </w:r>
      <w:r w:rsidR="00D55E6C"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и Департамента здравоохранения Томской области от 02.10.2023 № 36/62 «Об утверждении порядка межведомственного взаимодействия, в том числе информационного взаимодействия участников системы долговременного ухода»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от 24.10.2023 № 40 «О внесении изменения в приказ Департамента социальной защиты населения Томской области от 15.04.2021</w:t>
      </w:r>
      <w:r>
        <w:rPr>
          <w:rFonts w:ascii="PT Astra Serif" w:hAnsi="PT Astra Serif"/>
          <w:sz w:val="28"/>
          <w:szCs w:val="28"/>
        </w:rPr>
        <w:t xml:space="preserve"> № 14».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от 09.11.2023 № 41 «О внесении изменения в приказ Департамента социальной защиты населения Томской области от 24.08.2023 № 24»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42334" w:rsidRPr="00A42334">
        <w:rPr>
          <w:rFonts w:ascii="PT Astra Serif" w:hAnsi="PT Astra Serif"/>
          <w:sz w:val="28"/>
          <w:szCs w:val="28"/>
        </w:rPr>
        <w:t>риказ Департамента социальной защиты населения Томской области от 26.12.2023 № 50 «О внесении изменения в приказ Департамента социальной защиты населения Томской области от 15.04.2021 № 14»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A42334" w:rsidRPr="00A42334">
        <w:rPr>
          <w:rFonts w:ascii="PT Astra Serif" w:hAnsi="PT Astra Serif"/>
          <w:sz w:val="28"/>
          <w:szCs w:val="28"/>
        </w:rPr>
        <w:t>акон Томской области от 04.09.2023 № 76-ОЗ «О внесении изменений в прило</w:t>
      </w:r>
      <w:r>
        <w:rPr>
          <w:rFonts w:ascii="PT Astra Serif" w:hAnsi="PT Astra Serif"/>
          <w:sz w:val="28"/>
          <w:szCs w:val="28"/>
        </w:rPr>
        <w:t>жение к Закону Томской области «</w:t>
      </w:r>
      <w:r w:rsidR="00A42334" w:rsidRPr="00A42334">
        <w:rPr>
          <w:rFonts w:ascii="PT Astra Serif" w:hAnsi="PT Astra Serif"/>
          <w:sz w:val="28"/>
          <w:szCs w:val="28"/>
        </w:rPr>
        <w:t>Об организации социального обслуживания граждан в Томской области»</w:t>
      </w:r>
      <w:r>
        <w:rPr>
          <w:rFonts w:ascii="PT Astra Serif" w:hAnsi="PT Astra Serif"/>
          <w:sz w:val="28"/>
          <w:szCs w:val="28"/>
        </w:rPr>
        <w:t>.</w:t>
      </w:r>
    </w:p>
    <w:p w:rsidR="00A42334" w:rsidRPr="00A42334" w:rsidRDefault="00D55E6C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риказ Департамента социальной защиты населения Томской области от 17.10.2023 № 39 «О внесении изменений в приказ Департамента социальной защиты населения Томской области от 08.09.2023 № 30»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A42334" w:rsidRPr="00A42334" w:rsidRDefault="00D55E6C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риказ Департамента социальной защиты населения Томской области от 06.07.2023 № 20 «О внесении изменений в приказ Департамента социальной защиты населения Томс</w:t>
      </w:r>
      <w:r>
        <w:rPr>
          <w:rFonts w:ascii="PT Astra Serif" w:hAnsi="PT Astra Serif" w:cs="Times New Roman"/>
          <w:sz w:val="28"/>
          <w:szCs w:val="28"/>
        </w:rPr>
        <w:t>кой области от 10.12.2015 № 32».</w:t>
      </w:r>
    </w:p>
    <w:p w:rsidR="00A42334" w:rsidRPr="00A42334" w:rsidRDefault="00D55E6C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риказ Департамента социальной защиты населения Томской области от 04.07.2023 № 19 «О внесении изменений в приказ Департамента социальной защиты населения Томской области от 31.10.2014 № 27»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A42334" w:rsidRPr="00A42334" w:rsidRDefault="00D55E6C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риказ Департамента социальной защиты населения Томской области от 08.09.2023 № 30 «Об утверждении Порядка предоставления субсидии на возмещение затрат некоммерческим организациям, включенным в реестр поставщиков социальных услуг Томской области, в связи с оказанием услуг по социальной реабилитации больным наркоманией»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A42334" w:rsidRPr="00A42334" w:rsidRDefault="00064712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риказ Департамента социальной защиты населения Томской области от 18.05.2023 № 24/111 «О признании утратившим силу приказа Департамента здравоохранения Томской области и Департамента социальной защиты населения Томской о</w:t>
      </w:r>
      <w:r>
        <w:rPr>
          <w:rFonts w:ascii="PT Astra Serif" w:hAnsi="PT Astra Serif" w:cs="Times New Roman"/>
          <w:sz w:val="28"/>
          <w:szCs w:val="28"/>
        </w:rPr>
        <w:t>бласти от 28.12.2007 № 618/304».</w:t>
      </w:r>
    </w:p>
    <w:p w:rsidR="00A42334" w:rsidRDefault="00064712" w:rsidP="009E662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A42334" w:rsidRPr="00A42334">
        <w:rPr>
          <w:rFonts w:ascii="PT Astra Serif" w:hAnsi="PT Astra Serif" w:cs="Times New Roman"/>
          <w:sz w:val="28"/>
          <w:szCs w:val="28"/>
        </w:rPr>
        <w:t>остановление Администрации Томской области от 30.06.2023 N 297а «О внесении изменений в постановление Администрации Томской области от 02.11.2022 № 483а».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30.01.2023 N 30а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реализации мероприятий по предоставлению единовременных выплат на обзаведение имуществом и социальных выплат гражданам, покинувшим г.</w:t>
      </w:r>
      <w:r w:rsidR="00064712">
        <w:rPr>
          <w:rFonts w:ascii="PT Astra Serif" w:hAnsi="PT Astra Serif"/>
          <w:sz w:val="28"/>
          <w:szCs w:val="28"/>
        </w:rPr>
        <w:t> </w:t>
      </w:r>
      <w:r w:rsidRPr="00A42334">
        <w:rPr>
          <w:rFonts w:ascii="PT Astra Serif" w:hAnsi="PT Astra Serif"/>
          <w:sz w:val="28"/>
          <w:szCs w:val="28"/>
        </w:rPr>
        <w:t>Херсон и часть Херсонской области и прибывшим в экстренном порядке в Томскую область на постоянное место жительства</w:t>
      </w:r>
      <w:r w:rsidR="00064712">
        <w:rPr>
          <w:rFonts w:ascii="PT Astra Serif" w:hAnsi="PT Astra Serif"/>
          <w:sz w:val="28"/>
          <w:szCs w:val="28"/>
        </w:rPr>
        <w:t>».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02.03.2023 N 98а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предоставлении субсидий отдельным категориям граждан, проживающих на территории Томской области,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</w:t>
      </w:r>
      <w:r w:rsidR="00064712">
        <w:rPr>
          <w:rFonts w:ascii="PT Astra Serif" w:hAnsi="PT Astra Serif"/>
          <w:sz w:val="28"/>
          <w:szCs w:val="28"/>
        </w:rPr>
        <w:t>».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02.03.2023 N 99а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Томской области от 01.11.2013 N 465а</w:t>
      </w:r>
      <w:r w:rsidR="00064712">
        <w:rPr>
          <w:rFonts w:ascii="PT Astra Serif" w:hAnsi="PT Astra Serif"/>
          <w:sz w:val="28"/>
          <w:szCs w:val="28"/>
        </w:rPr>
        <w:t>».</w:t>
      </w:r>
      <w:r w:rsidRPr="00A42334">
        <w:rPr>
          <w:rFonts w:ascii="PT Astra Serif" w:hAnsi="PT Astra Serif"/>
          <w:sz w:val="28"/>
          <w:szCs w:val="28"/>
        </w:rPr>
        <w:t xml:space="preserve"> 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24.03.2023 N 141а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</w:t>
      </w:r>
      <w:r w:rsidR="00064712">
        <w:rPr>
          <w:rFonts w:ascii="PT Astra Serif" w:hAnsi="PT Astra Serif"/>
          <w:sz w:val="28"/>
          <w:szCs w:val="28"/>
        </w:rPr>
        <w:t>ской области от 19.01.2011 N 7а».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22.06.2023 N 283а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Томской области от 10.09.2018 N 347а</w:t>
      </w:r>
      <w:r w:rsidR="00064712">
        <w:rPr>
          <w:rFonts w:ascii="PT Astra Serif" w:hAnsi="PT Astra Serif"/>
          <w:sz w:val="28"/>
          <w:szCs w:val="28"/>
        </w:rPr>
        <w:t>».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11.10.2023 N 476а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Томской области от 01.11.2013 N 465а</w:t>
      </w:r>
      <w:r w:rsidR="00064712">
        <w:rPr>
          <w:rFonts w:ascii="PT Astra Serif" w:hAnsi="PT Astra Serif"/>
          <w:sz w:val="28"/>
          <w:szCs w:val="28"/>
        </w:rPr>
        <w:t>»</w:t>
      </w:r>
    </w:p>
    <w:p w:rsidR="00A42334" w:rsidRP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02.11.2023 N 508а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Томской области от 07.05.2007 N 71а</w:t>
      </w:r>
      <w:r w:rsidR="00064712">
        <w:rPr>
          <w:rFonts w:ascii="PT Astra Serif" w:hAnsi="PT Astra Serif"/>
          <w:sz w:val="28"/>
          <w:szCs w:val="28"/>
        </w:rPr>
        <w:t>».</w:t>
      </w:r>
    </w:p>
    <w:p w:rsidR="00A42334" w:rsidRDefault="00A42334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Постановление Администрации Томской области от 27.12.2023 N 642а</w:t>
      </w:r>
      <w:r w:rsidR="00064712">
        <w:rPr>
          <w:rFonts w:ascii="PT Astra Serif" w:hAnsi="PT Astra Serif"/>
          <w:sz w:val="28"/>
          <w:szCs w:val="28"/>
        </w:rPr>
        <w:t xml:space="preserve"> «</w:t>
      </w:r>
      <w:r w:rsidRPr="00A42334">
        <w:rPr>
          <w:rFonts w:ascii="PT Astra Serif" w:hAnsi="PT Astra Serif"/>
          <w:sz w:val="28"/>
          <w:szCs w:val="28"/>
        </w:rPr>
        <w:t>О внесении изменений в постановление Администрации Томской области от 14.11.2012 N 451а</w:t>
      </w:r>
      <w:r w:rsidR="00064712">
        <w:rPr>
          <w:rFonts w:ascii="PT Astra Serif" w:hAnsi="PT Astra Serif"/>
          <w:sz w:val="28"/>
          <w:szCs w:val="28"/>
        </w:rPr>
        <w:t>».</w:t>
      </w:r>
    </w:p>
    <w:p w:rsidR="00351E72" w:rsidRDefault="00351E72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Приказ </w:t>
      </w:r>
      <w:r w:rsidRPr="00A42334">
        <w:rPr>
          <w:rFonts w:ascii="PT Astra Serif" w:hAnsi="PT Astra Serif" w:cs="Times New Roman"/>
          <w:sz w:val="28"/>
          <w:szCs w:val="28"/>
        </w:rPr>
        <w:t>Департамента социальной защиты населения Томской области</w:t>
      </w:r>
      <w:r>
        <w:rPr>
          <w:rFonts w:ascii="PT Astra Serif" w:hAnsi="PT Astra Serif" w:cs="Times New Roman"/>
          <w:sz w:val="28"/>
          <w:szCs w:val="28"/>
        </w:rPr>
        <w:t xml:space="preserve"> от 18.12.2023 № 46 «О порядке выплаты отдельных дополнительных выплат в составе денежного содержания государственных гражданских служащих Томской области, состоящим в штате Департамента </w:t>
      </w:r>
      <w:r w:rsidRPr="00A42334">
        <w:rPr>
          <w:rFonts w:ascii="PT Astra Serif" w:hAnsi="PT Astra Serif" w:cs="Times New Roman"/>
          <w:sz w:val="28"/>
          <w:szCs w:val="28"/>
        </w:rPr>
        <w:t>социальной защиты населения Томской области</w:t>
      </w:r>
      <w:r>
        <w:rPr>
          <w:rFonts w:ascii="PT Astra Serif" w:hAnsi="PT Astra Serif" w:cs="Times New Roman"/>
          <w:sz w:val="28"/>
          <w:szCs w:val="28"/>
        </w:rPr>
        <w:t>».</w:t>
      </w:r>
    </w:p>
    <w:p w:rsidR="00C900F7" w:rsidRPr="00A42334" w:rsidRDefault="00C900F7" w:rsidP="009E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Приказ </w:t>
      </w:r>
      <w:r w:rsidRPr="00A42334">
        <w:rPr>
          <w:rFonts w:ascii="PT Astra Serif" w:hAnsi="PT Astra Serif" w:cs="Times New Roman"/>
          <w:sz w:val="28"/>
          <w:szCs w:val="28"/>
        </w:rPr>
        <w:t>Департамента социальной защиты населения Томской области</w:t>
      </w:r>
      <w:r>
        <w:rPr>
          <w:rFonts w:ascii="PT Astra Serif" w:hAnsi="PT Astra Serif" w:cs="Times New Roman"/>
          <w:sz w:val="28"/>
          <w:szCs w:val="28"/>
        </w:rPr>
        <w:t xml:space="preserve"> от 18.12.2023 № 45 «О внесении изменений в приказ </w:t>
      </w:r>
      <w:r w:rsidRPr="00A42334">
        <w:rPr>
          <w:rFonts w:ascii="PT Astra Serif" w:hAnsi="PT Astra Serif" w:cs="Times New Roman"/>
          <w:sz w:val="28"/>
          <w:szCs w:val="28"/>
        </w:rPr>
        <w:t>Департамента социальной защиты населения Томской области</w:t>
      </w:r>
      <w:r>
        <w:rPr>
          <w:rFonts w:ascii="PT Astra Serif" w:hAnsi="PT Astra Serif" w:cs="Times New Roman"/>
          <w:sz w:val="28"/>
          <w:szCs w:val="28"/>
        </w:rPr>
        <w:t xml:space="preserve"> от 21.09.2023 № 33».</w:t>
      </w:r>
    </w:p>
    <w:p w:rsidR="00C255C1" w:rsidRPr="00A42334" w:rsidRDefault="00C255C1" w:rsidP="0068515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>2.</w:t>
      </w:r>
      <w:r w:rsidR="00451624" w:rsidRPr="00A42334">
        <w:rPr>
          <w:rFonts w:ascii="PT Astra Serif" w:hAnsi="PT Astra Serif"/>
          <w:bCs/>
          <w:sz w:val="28"/>
          <w:szCs w:val="28"/>
        </w:rPr>
        <w:t>4</w:t>
      </w:r>
      <w:r w:rsidRPr="00A42334">
        <w:rPr>
          <w:rFonts w:ascii="PT Astra Serif" w:hAnsi="PT Astra Serif"/>
          <w:bCs/>
          <w:sz w:val="28"/>
          <w:szCs w:val="28"/>
        </w:rPr>
        <w:t xml:space="preserve">. </w:t>
      </w:r>
      <w:r w:rsidR="00451624" w:rsidRPr="00A42334">
        <w:rPr>
          <w:rFonts w:ascii="PT Astra Serif" w:hAnsi="PT Astra Serif"/>
          <w:bCs/>
          <w:sz w:val="28"/>
          <w:szCs w:val="28"/>
        </w:rPr>
        <w:t>Информация о п</w:t>
      </w:r>
      <w:r w:rsidRPr="00A42334">
        <w:rPr>
          <w:rFonts w:ascii="PT Astra Serif" w:hAnsi="PT Astra Serif"/>
          <w:sz w:val="28"/>
          <w:szCs w:val="28"/>
        </w:rPr>
        <w:t xml:space="preserve">роведение оценки </w:t>
      </w:r>
      <w:r w:rsidR="00AD5BDC" w:rsidRPr="00A42334">
        <w:rPr>
          <w:rFonts w:ascii="PT Astra Serif" w:hAnsi="PT Astra Serif"/>
          <w:sz w:val="28"/>
          <w:szCs w:val="28"/>
        </w:rPr>
        <w:t>выполнения</w:t>
      </w:r>
      <w:r w:rsidRPr="00A42334">
        <w:rPr>
          <w:rFonts w:ascii="PT Astra Serif" w:hAnsi="PT Astra Serif"/>
          <w:sz w:val="28"/>
          <w:szCs w:val="28"/>
        </w:rPr>
        <w:t xml:space="preserve"> </w:t>
      </w:r>
      <w:r w:rsidR="00451624" w:rsidRPr="00A42334">
        <w:rPr>
          <w:rFonts w:ascii="PT Astra Serif" w:hAnsi="PT Astra Serif"/>
          <w:sz w:val="28"/>
          <w:szCs w:val="28"/>
        </w:rPr>
        <w:t xml:space="preserve">плана </w:t>
      </w:r>
      <w:r w:rsidRPr="00A42334">
        <w:rPr>
          <w:rFonts w:ascii="PT Astra Serif" w:hAnsi="PT Astra Serif"/>
          <w:sz w:val="28"/>
          <w:szCs w:val="28"/>
        </w:rPr>
        <w:t>мероприятий</w:t>
      </w:r>
      <w:r w:rsidR="00451624" w:rsidRPr="00A42334">
        <w:rPr>
          <w:rFonts w:ascii="PT Astra Serif" w:hAnsi="PT Astra Serif"/>
          <w:sz w:val="28"/>
          <w:szCs w:val="28"/>
        </w:rPr>
        <w:t xml:space="preserve"> (дорожной карты)</w:t>
      </w:r>
      <w:r w:rsidRPr="00A42334">
        <w:rPr>
          <w:rFonts w:ascii="PT Astra Serif" w:hAnsi="PT Astra Serif"/>
          <w:sz w:val="28"/>
          <w:szCs w:val="28"/>
        </w:rPr>
        <w:t xml:space="preserve"> по снижению рисков нарушения </w:t>
      </w:r>
      <w:r w:rsidR="00EA0D7B" w:rsidRPr="00A42334">
        <w:rPr>
          <w:rFonts w:ascii="PT Astra Serif" w:hAnsi="PT Astra Serif"/>
          <w:sz w:val="28"/>
          <w:szCs w:val="28"/>
        </w:rPr>
        <w:t>АМЗ</w:t>
      </w:r>
      <w:r w:rsidRPr="00A42334">
        <w:rPr>
          <w:rFonts w:ascii="PT Astra Serif" w:hAnsi="PT Astra Serif"/>
          <w:sz w:val="28"/>
          <w:szCs w:val="28"/>
        </w:rPr>
        <w:t xml:space="preserve"> в </w:t>
      </w:r>
      <w:r w:rsidR="00451624" w:rsidRPr="00A42334">
        <w:rPr>
          <w:rFonts w:ascii="PT Astra Serif" w:hAnsi="PT Astra Serif"/>
          <w:sz w:val="28"/>
          <w:szCs w:val="28"/>
        </w:rPr>
        <w:t>Департаменте социальной защите населения Томской области</w:t>
      </w:r>
      <w:r w:rsidR="00AD5BDC" w:rsidRPr="00A42334">
        <w:rPr>
          <w:rFonts w:ascii="PT Astra Serif" w:hAnsi="PT Astra Serif"/>
          <w:sz w:val="28"/>
          <w:szCs w:val="28"/>
        </w:rPr>
        <w:t>:</w:t>
      </w:r>
    </w:p>
    <w:p w:rsidR="00685151" w:rsidRPr="00A42334" w:rsidRDefault="00685151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 xml:space="preserve">С целью снижения рисков нарушения антимонопольного законодательства в Департаменте </w:t>
      </w:r>
      <w:r w:rsidR="00B75654" w:rsidRPr="00A42334">
        <w:rPr>
          <w:rFonts w:ascii="PT Astra Serif" w:hAnsi="PT Astra Serif"/>
          <w:sz w:val="28"/>
          <w:szCs w:val="28"/>
        </w:rPr>
        <w:t>запланированы и реализованы следующие мероприятия:</w:t>
      </w:r>
    </w:p>
    <w:p w:rsidR="009930E5" w:rsidRPr="00A42334" w:rsidRDefault="00B05927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</w:t>
      </w:r>
      <w:r w:rsidR="00B75654" w:rsidRPr="00A42334">
        <w:rPr>
          <w:rFonts w:ascii="PT Astra Serif" w:hAnsi="PT Astra Serif"/>
          <w:sz w:val="28"/>
          <w:szCs w:val="28"/>
        </w:rPr>
        <w:t xml:space="preserve">роведен мониторинг действующих нормативных правовых актов Департамента, анализ практики применения антимонопольного законодательства, в ходе которого необходимость инициирования внесения </w:t>
      </w:r>
      <w:r w:rsidR="009930E5" w:rsidRPr="00A42334">
        <w:rPr>
          <w:rFonts w:ascii="PT Astra Serif" w:hAnsi="PT Astra Serif"/>
          <w:sz w:val="28"/>
          <w:szCs w:val="28"/>
        </w:rPr>
        <w:t xml:space="preserve">изменений в нормативные правовые акты не </w:t>
      </w:r>
      <w:r w:rsidR="00B75654" w:rsidRPr="00A42334">
        <w:rPr>
          <w:rFonts w:ascii="PT Astra Serif" w:hAnsi="PT Astra Serif"/>
          <w:sz w:val="28"/>
          <w:szCs w:val="28"/>
        </w:rPr>
        <w:t>установлен</w:t>
      </w:r>
      <w:r w:rsidR="009930E5" w:rsidRPr="00A42334">
        <w:rPr>
          <w:rFonts w:ascii="PT Astra Serif" w:hAnsi="PT Astra Serif"/>
          <w:sz w:val="28"/>
          <w:szCs w:val="28"/>
        </w:rPr>
        <w:t>а</w:t>
      </w:r>
      <w:r w:rsidRPr="00A42334">
        <w:rPr>
          <w:rFonts w:ascii="PT Astra Serif" w:hAnsi="PT Astra Serif"/>
          <w:sz w:val="28"/>
          <w:szCs w:val="28"/>
        </w:rPr>
        <w:t>;</w:t>
      </w:r>
    </w:p>
    <w:p w:rsidR="00B05927" w:rsidRPr="00A42334" w:rsidRDefault="00B05927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</w:t>
      </w:r>
      <w:r w:rsidR="009930E5" w:rsidRPr="00A42334">
        <w:rPr>
          <w:rFonts w:ascii="PT Astra Serif" w:hAnsi="PT Astra Serif"/>
          <w:sz w:val="28"/>
          <w:szCs w:val="28"/>
        </w:rPr>
        <w:t>роведен мониторинг соглашений о сотрудничестве меж</w:t>
      </w:r>
      <w:r w:rsidR="00334DEC" w:rsidRPr="00A42334">
        <w:rPr>
          <w:rFonts w:ascii="PT Astra Serif" w:hAnsi="PT Astra Serif"/>
          <w:sz w:val="28"/>
          <w:szCs w:val="28"/>
        </w:rPr>
        <w:t>д</w:t>
      </w:r>
      <w:r w:rsidR="009930E5" w:rsidRPr="00A42334">
        <w:rPr>
          <w:rFonts w:ascii="PT Astra Serif" w:hAnsi="PT Astra Serif"/>
          <w:sz w:val="28"/>
          <w:szCs w:val="28"/>
        </w:rPr>
        <w:t xml:space="preserve">у Департаментом </w:t>
      </w:r>
      <w:r w:rsidRPr="00A42334">
        <w:rPr>
          <w:rFonts w:ascii="PT Astra Serif" w:hAnsi="PT Astra Serif"/>
          <w:sz w:val="28"/>
          <w:szCs w:val="28"/>
        </w:rPr>
        <w:t>и иными организациями, нарушений требований антимонопольного законодательства не установлено;</w:t>
      </w:r>
    </w:p>
    <w:p w:rsidR="00B75654" w:rsidRPr="00A42334" w:rsidRDefault="00092486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 xml:space="preserve">проведен мониторинг ответов на обращения физических и юридических лиц, </w:t>
      </w:r>
      <w:r w:rsidR="00B05927" w:rsidRPr="00A42334">
        <w:rPr>
          <w:rFonts w:ascii="PT Astra Serif" w:hAnsi="PT Astra Serif"/>
          <w:sz w:val="28"/>
          <w:szCs w:val="28"/>
        </w:rPr>
        <w:t xml:space="preserve">нарушений порядка и сроков рассмотрения обращений физических и юридических лиц не допущено, обращений </w:t>
      </w:r>
      <w:r w:rsidR="00B75654" w:rsidRPr="00A42334">
        <w:rPr>
          <w:rFonts w:ascii="PT Astra Serif" w:hAnsi="PT Astra Serif"/>
          <w:sz w:val="28"/>
          <w:szCs w:val="28"/>
        </w:rPr>
        <w:t xml:space="preserve"> </w:t>
      </w:r>
      <w:r w:rsidR="00B05927" w:rsidRPr="00A42334">
        <w:rPr>
          <w:rFonts w:ascii="PT Astra Serif" w:hAnsi="PT Astra Serif"/>
          <w:sz w:val="28"/>
          <w:szCs w:val="28"/>
        </w:rPr>
        <w:t>физических и юридических лиц</w:t>
      </w:r>
      <w:r w:rsidR="00B75654" w:rsidRPr="00A42334">
        <w:rPr>
          <w:rFonts w:ascii="PT Astra Serif" w:hAnsi="PT Astra Serif"/>
          <w:sz w:val="28"/>
          <w:szCs w:val="28"/>
        </w:rPr>
        <w:t xml:space="preserve"> </w:t>
      </w:r>
      <w:r w:rsidR="00B05927" w:rsidRPr="00A42334">
        <w:rPr>
          <w:rFonts w:ascii="PT Astra Serif" w:hAnsi="PT Astra Serif"/>
          <w:sz w:val="28"/>
          <w:szCs w:val="28"/>
        </w:rPr>
        <w:t>в сфере защиты конкуренции не поступало;</w:t>
      </w:r>
    </w:p>
    <w:p w:rsidR="00B05927" w:rsidRPr="00A42334" w:rsidRDefault="00BA5585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 xml:space="preserve">проведен мониторинг соблюдения порядка проведения конкурентных процедур, </w:t>
      </w:r>
      <w:r w:rsidR="00B05927" w:rsidRPr="00A42334">
        <w:rPr>
          <w:rFonts w:ascii="PT Astra Serif" w:hAnsi="PT Astra Serif"/>
          <w:sz w:val="28"/>
          <w:szCs w:val="28"/>
        </w:rPr>
        <w:t>предо</w:t>
      </w:r>
      <w:r w:rsidR="006D60BD" w:rsidRPr="00A42334">
        <w:rPr>
          <w:rFonts w:ascii="PT Astra Serif" w:hAnsi="PT Astra Serif"/>
          <w:sz w:val="28"/>
          <w:szCs w:val="28"/>
        </w:rPr>
        <w:t xml:space="preserve">ставление преимуществ определенным хозяйствующим субъектам при проведении конкурентных процедур, а также </w:t>
      </w:r>
      <w:r w:rsidR="00092486" w:rsidRPr="00A42334">
        <w:rPr>
          <w:rFonts w:ascii="PT Astra Serif" w:hAnsi="PT Astra Serif"/>
          <w:sz w:val="28"/>
          <w:szCs w:val="28"/>
        </w:rPr>
        <w:t xml:space="preserve">оказание </w:t>
      </w:r>
      <w:r w:rsidR="006D60BD" w:rsidRPr="00A42334">
        <w:rPr>
          <w:rFonts w:ascii="PT Astra Serif" w:hAnsi="PT Astra Serif"/>
          <w:sz w:val="28"/>
          <w:szCs w:val="28"/>
        </w:rPr>
        <w:t>содействи</w:t>
      </w:r>
      <w:r w:rsidR="00092486" w:rsidRPr="00A42334">
        <w:rPr>
          <w:rFonts w:ascii="PT Astra Serif" w:hAnsi="PT Astra Serif"/>
          <w:sz w:val="28"/>
          <w:szCs w:val="28"/>
        </w:rPr>
        <w:t>я</w:t>
      </w:r>
      <w:r w:rsidR="006D60BD" w:rsidRPr="00A42334">
        <w:rPr>
          <w:rFonts w:ascii="PT Astra Serif" w:hAnsi="PT Astra Serif"/>
          <w:sz w:val="28"/>
          <w:szCs w:val="28"/>
        </w:rPr>
        <w:t xml:space="preserve"> в ходе их проведения определенным хозяйствующим субъектам</w:t>
      </w:r>
      <w:r w:rsidRPr="00A42334">
        <w:rPr>
          <w:rFonts w:ascii="PT Astra Serif" w:hAnsi="PT Astra Serif"/>
          <w:sz w:val="28"/>
          <w:szCs w:val="28"/>
        </w:rPr>
        <w:t>, не выявлено; ф</w:t>
      </w:r>
      <w:r w:rsidR="00092486" w:rsidRPr="00A42334">
        <w:rPr>
          <w:rFonts w:ascii="PT Astra Serif" w:hAnsi="PT Astra Serif"/>
          <w:sz w:val="28"/>
          <w:szCs w:val="28"/>
        </w:rPr>
        <w:t xml:space="preserve">акты заключения </w:t>
      </w:r>
      <w:r w:rsidR="006D60BD" w:rsidRPr="00A42334">
        <w:rPr>
          <w:rFonts w:ascii="PT Astra Serif" w:hAnsi="PT Astra Serif"/>
          <w:sz w:val="28"/>
          <w:szCs w:val="28"/>
        </w:rPr>
        <w:t>контракт</w:t>
      </w:r>
      <w:r w:rsidR="00092486" w:rsidRPr="00A42334">
        <w:rPr>
          <w:rFonts w:ascii="PT Astra Serif" w:hAnsi="PT Astra Serif"/>
          <w:sz w:val="28"/>
          <w:szCs w:val="28"/>
        </w:rPr>
        <w:t xml:space="preserve">ов </w:t>
      </w:r>
      <w:r w:rsidR="006D60BD" w:rsidRPr="00A42334">
        <w:rPr>
          <w:rFonts w:ascii="PT Astra Serif" w:hAnsi="PT Astra Serif"/>
          <w:sz w:val="28"/>
          <w:szCs w:val="28"/>
        </w:rPr>
        <w:t>на поставку товаров, выполнение работ, оказание услуг без проведения конкурентных процедур, в случае, если их проведение предусмотрено законодательством как обязательное</w:t>
      </w:r>
      <w:r w:rsidR="00AA20CA" w:rsidRPr="00A42334">
        <w:rPr>
          <w:rFonts w:ascii="PT Astra Serif" w:hAnsi="PT Astra Serif"/>
          <w:sz w:val="28"/>
          <w:szCs w:val="28"/>
        </w:rPr>
        <w:t>,</w:t>
      </w:r>
      <w:r w:rsidR="006D60BD" w:rsidRPr="00A42334">
        <w:rPr>
          <w:rFonts w:ascii="PT Astra Serif" w:hAnsi="PT Astra Serif"/>
          <w:sz w:val="28"/>
          <w:szCs w:val="28"/>
        </w:rPr>
        <w:t xml:space="preserve"> не </w:t>
      </w:r>
      <w:r w:rsidR="00092486" w:rsidRPr="00A42334">
        <w:rPr>
          <w:rFonts w:ascii="PT Astra Serif" w:hAnsi="PT Astra Serif"/>
          <w:sz w:val="28"/>
          <w:szCs w:val="28"/>
        </w:rPr>
        <w:t>установлены; необоснованны</w:t>
      </w:r>
      <w:r w:rsidR="004E3A8D" w:rsidRPr="00A42334">
        <w:rPr>
          <w:rFonts w:ascii="PT Astra Serif" w:hAnsi="PT Astra Serif"/>
          <w:sz w:val="28"/>
          <w:szCs w:val="28"/>
        </w:rPr>
        <w:t>е</w:t>
      </w:r>
      <w:r w:rsidR="00092486" w:rsidRPr="00A42334">
        <w:rPr>
          <w:rFonts w:ascii="PT Astra Serif" w:hAnsi="PT Astra Serif"/>
          <w:sz w:val="28"/>
          <w:szCs w:val="28"/>
        </w:rPr>
        <w:t xml:space="preserve"> отклонени</w:t>
      </w:r>
      <w:r w:rsidR="004E3A8D" w:rsidRPr="00A42334">
        <w:rPr>
          <w:rFonts w:ascii="PT Astra Serif" w:hAnsi="PT Astra Serif"/>
          <w:sz w:val="28"/>
          <w:szCs w:val="28"/>
        </w:rPr>
        <w:t>я</w:t>
      </w:r>
      <w:r w:rsidR="00092486" w:rsidRPr="00A42334">
        <w:rPr>
          <w:rFonts w:ascii="PT Astra Serif" w:hAnsi="PT Astra Serif"/>
          <w:sz w:val="28"/>
          <w:szCs w:val="28"/>
        </w:rPr>
        <w:t xml:space="preserve"> либо необоснованны</w:t>
      </w:r>
      <w:r w:rsidR="004E3A8D" w:rsidRPr="00A42334">
        <w:rPr>
          <w:rFonts w:ascii="PT Astra Serif" w:hAnsi="PT Astra Serif"/>
          <w:sz w:val="28"/>
          <w:szCs w:val="28"/>
        </w:rPr>
        <w:t>е</w:t>
      </w:r>
      <w:r w:rsidR="00092486" w:rsidRPr="00A42334">
        <w:rPr>
          <w:rFonts w:ascii="PT Astra Serif" w:hAnsi="PT Astra Serif"/>
          <w:sz w:val="28"/>
          <w:szCs w:val="28"/>
        </w:rPr>
        <w:t xml:space="preserve"> допуск</w:t>
      </w:r>
      <w:r w:rsidR="004E3A8D" w:rsidRPr="00A42334">
        <w:rPr>
          <w:rFonts w:ascii="PT Astra Serif" w:hAnsi="PT Astra Serif"/>
          <w:sz w:val="28"/>
          <w:szCs w:val="28"/>
        </w:rPr>
        <w:t>и</w:t>
      </w:r>
      <w:r w:rsidR="00092486" w:rsidRPr="00A42334">
        <w:rPr>
          <w:rFonts w:ascii="PT Astra Serif" w:hAnsi="PT Astra Serif"/>
          <w:sz w:val="28"/>
          <w:szCs w:val="28"/>
        </w:rPr>
        <w:t xml:space="preserve"> заявок на участие в конкурентных процедурах не допущены;</w:t>
      </w:r>
    </w:p>
    <w:p w:rsidR="00AA20CA" w:rsidRPr="00A42334" w:rsidRDefault="00AA20CA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проведен мониторинг заключения соглашений о предоставлении субсидий из бюджета области бюджетам муниципальных образований, нарушений порядка взаимодействия с потенциальными получателями субсидий не установлено</w:t>
      </w:r>
      <w:r w:rsidR="004E3A8D" w:rsidRPr="00A42334">
        <w:rPr>
          <w:rFonts w:ascii="PT Astra Serif" w:hAnsi="PT Astra Serif"/>
          <w:sz w:val="28"/>
          <w:szCs w:val="28"/>
        </w:rPr>
        <w:t>;</w:t>
      </w:r>
      <w:r w:rsidRPr="00A42334">
        <w:rPr>
          <w:rFonts w:ascii="PT Astra Serif" w:hAnsi="PT Astra Serif"/>
          <w:sz w:val="28"/>
          <w:szCs w:val="28"/>
        </w:rPr>
        <w:t xml:space="preserve"> </w:t>
      </w:r>
    </w:p>
    <w:p w:rsidR="00BA5585" w:rsidRPr="00A42334" w:rsidRDefault="00BA5585" w:rsidP="00EA0D7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проведен мониторинг соблюдения регламентных сроков и порядка оказания государственных услуг, оказание государственных услуг без поступления заявления либо с иными нарушениями установленного порядка, отказ</w:t>
      </w:r>
      <w:r w:rsidR="004E3A8D" w:rsidRPr="00A42334">
        <w:rPr>
          <w:rFonts w:ascii="PT Astra Serif" w:hAnsi="PT Astra Serif"/>
          <w:sz w:val="28"/>
          <w:szCs w:val="28"/>
        </w:rPr>
        <w:t>ов</w:t>
      </w:r>
      <w:r w:rsidRPr="00A42334">
        <w:rPr>
          <w:rFonts w:ascii="PT Astra Serif" w:hAnsi="PT Astra Serif"/>
          <w:sz w:val="28"/>
          <w:szCs w:val="28"/>
        </w:rPr>
        <w:t xml:space="preserve"> в предоставлении государственн</w:t>
      </w:r>
      <w:r w:rsidR="00F0430B" w:rsidRPr="00A42334">
        <w:rPr>
          <w:rFonts w:ascii="PT Astra Serif" w:hAnsi="PT Astra Serif"/>
          <w:sz w:val="28"/>
          <w:szCs w:val="28"/>
        </w:rPr>
        <w:t>ых</w:t>
      </w:r>
      <w:r w:rsidRPr="00A42334">
        <w:rPr>
          <w:rFonts w:ascii="PT Astra Serif" w:hAnsi="PT Astra Serif"/>
          <w:sz w:val="28"/>
          <w:szCs w:val="28"/>
        </w:rPr>
        <w:t xml:space="preserve"> услуг по основаниям, не </w:t>
      </w:r>
      <w:r w:rsidR="00F0430B" w:rsidRPr="00A42334">
        <w:rPr>
          <w:rFonts w:ascii="PT Astra Serif" w:hAnsi="PT Astra Serif"/>
          <w:sz w:val="28"/>
          <w:szCs w:val="28"/>
        </w:rPr>
        <w:t xml:space="preserve">предусмотренным законодательством, </w:t>
      </w:r>
      <w:r w:rsidRPr="00A42334">
        <w:rPr>
          <w:rFonts w:ascii="PT Astra Serif" w:hAnsi="PT Astra Serif"/>
          <w:sz w:val="28"/>
          <w:szCs w:val="28"/>
        </w:rPr>
        <w:t>не выявлено</w:t>
      </w:r>
      <w:r w:rsidR="004E3A8D" w:rsidRPr="00A42334">
        <w:rPr>
          <w:rFonts w:ascii="PT Astra Serif" w:hAnsi="PT Astra Serif"/>
          <w:sz w:val="28"/>
          <w:szCs w:val="28"/>
        </w:rPr>
        <w:t>;</w:t>
      </w:r>
    </w:p>
    <w:p w:rsidR="009631A6" w:rsidRPr="00A42334" w:rsidRDefault="009631A6" w:rsidP="009631A6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при подготовке проектов нормативных правовых актов структурными подразделениями</w:t>
      </w:r>
      <w:r w:rsidR="004E3A8D" w:rsidRPr="00A42334">
        <w:rPr>
          <w:rFonts w:ascii="PT Astra Serif" w:hAnsi="PT Astra Serif"/>
          <w:sz w:val="28"/>
          <w:szCs w:val="28"/>
        </w:rPr>
        <w:t xml:space="preserve"> комитетом кадрово-правовой работы </w:t>
      </w:r>
      <w:r w:rsidR="007D3ACF" w:rsidRPr="00A42334">
        <w:rPr>
          <w:rFonts w:ascii="PT Astra Serif" w:hAnsi="PT Astra Serif"/>
          <w:sz w:val="28"/>
          <w:szCs w:val="28"/>
        </w:rPr>
        <w:t>пров</w:t>
      </w:r>
      <w:r w:rsidRPr="00A42334">
        <w:rPr>
          <w:rFonts w:ascii="PT Astra Serif" w:hAnsi="PT Astra Serif"/>
          <w:sz w:val="28"/>
          <w:szCs w:val="28"/>
        </w:rPr>
        <w:t xml:space="preserve">одится их </w:t>
      </w:r>
      <w:r w:rsidR="007D3ACF" w:rsidRPr="00A42334">
        <w:rPr>
          <w:rFonts w:ascii="PT Astra Serif" w:hAnsi="PT Astra Serif"/>
          <w:sz w:val="28"/>
          <w:szCs w:val="28"/>
        </w:rPr>
        <w:t>правов</w:t>
      </w:r>
      <w:r w:rsidRPr="00A42334">
        <w:rPr>
          <w:rFonts w:ascii="PT Astra Serif" w:hAnsi="PT Astra Serif"/>
          <w:sz w:val="28"/>
          <w:szCs w:val="28"/>
        </w:rPr>
        <w:t>ая</w:t>
      </w:r>
      <w:r w:rsidR="007D3ACF" w:rsidRPr="00A42334">
        <w:rPr>
          <w:rFonts w:ascii="PT Astra Serif" w:hAnsi="PT Astra Serif"/>
          <w:sz w:val="28"/>
          <w:szCs w:val="28"/>
        </w:rPr>
        <w:t xml:space="preserve"> экспертиз</w:t>
      </w:r>
      <w:r w:rsidRPr="00A42334">
        <w:rPr>
          <w:rFonts w:ascii="PT Astra Serif" w:hAnsi="PT Astra Serif"/>
          <w:sz w:val="28"/>
          <w:szCs w:val="28"/>
        </w:rPr>
        <w:t>а;</w:t>
      </w:r>
    </w:p>
    <w:p w:rsidR="009631A6" w:rsidRPr="00A42334" w:rsidRDefault="009631A6" w:rsidP="009631A6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организован сбор и проведение оценки поступивших от организаций и граждан замечаний и предложений по прое</w:t>
      </w:r>
      <w:r w:rsidR="00064712">
        <w:rPr>
          <w:rFonts w:ascii="PT Astra Serif" w:hAnsi="PT Astra Serif"/>
          <w:sz w:val="28"/>
          <w:szCs w:val="28"/>
        </w:rPr>
        <w:t>ктам нормативных правовых актов.</w:t>
      </w:r>
    </w:p>
    <w:p w:rsidR="00451624" w:rsidRPr="00A42334" w:rsidRDefault="00451624" w:rsidP="0045162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>2.5. Информация о проведении ознакомления, обучения, инструктажа служащих (работников) с антимонопольным комплаенсом</w:t>
      </w:r>
      <w:r w:rsidR="00064712">
        <w:rPr>
          <w:rFonts w:ascii="PT Astra Serif" w:hAnsi="PT Astra Serif"/>
          <w:bCs/>
          <w:sz w:val="28"/>
          <w:szCs w:val="28"/>
        </w:rPr>
        <w:t>:</w:t>
      </w:r>
    </w:p>
    <w:p w:rsidR="00451624" w:rsidRPr="00A42334" w:rsidRDefault="00451624" w:rsidP="0045162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lastRenderedPageBreak/>
        <w:t xml:space="preserve">государственные гражданские служащие Департамента ознакомлены с </w:t>
      </w:r>
      <w:r w:rsidR="00235BBB" w:rsidRPr="00A42334">
        <w:rPr>
          <w:rFonts w:ascii="PT Astra Serif" w:hAnsi="PT Astra Serif"/>
          <w:sz w:val="28"/>
          <w:szCs w:val="28"/>
        </w:rPr>
        <w:t>методическими рекомендациями по организации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Томской области (антимонопольный комплаенс)</w:t>
      </w:r>
      <w:r w:rsidRPr="00A42334">
        <w:rPr>
          <w:rFonts w:ascii="PT Astra Serif" w:hAnsi="PT Astra Serif"/>
          <w:sz w:val="28"/>
          <w:szCs w:val="28"/>
        </w:rPr>
        <w:t xml:space="preserve">; </w:t>
      </w:r>
    </w:p>
    <w:p w:rsidR="00451624" w:rsidRPr="00A42334" w:rsidRDefault="00451624" w:rsidP="0045162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42334">
        <w:rPr>
          <w:rFonts w:ascii="PT Astra Serif" w:hAnsi="PT Astra Serif"/>
          <w:sz w:val="28"/>
          <w:szCs w:val="28"/>
        </w:rPr>
        <w:t>с сотрудниками структурных подразделений, ответственными за разработку нормативных правовых актов, проектов соглашений о сотрудничестве, подготовку ответов на обращения физических и юридических лиц, пр</w:t>
      </w:r>
      <w:r w:rsidR="00064712">
        <w:rPr>
          <w:rFonts w:ascii="PT Astra Serif" w:hAnsi="PT Astra Serif"/>
          <w:sz w:val="28"/>
          <w:szCs w:val="28"/>
        </w:rPr>
        <w:t xml:space="preserve">оведение конкурентных процедур </w:t>
      </w:r>
      <w:r w:rsidRPr="00A42334">
        <w:rPr>
          <w:rFonts w:ascii="PT Astra Serif" w:hAnsi="PT Astra Serif"/>
          <w:sz w:val="28"/>
          <w:szCs w:val="28"/>
        </w:rPr>
        <w:t>проведены обучающие мероприятия по соблюдению антимонопольного комплаенса.</w:t>
      </w:r>
    </w:p>
    <w:p w:rsidR="00824741" w:rsidRPr="00A42334" w:rsidRDefault="00824741" w:rsidP="0082474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>2.6. Информация об участии ответственных лиц в семинарах, посвященных антимонопольном</w:t>
      </w:r>
      <w:r w:rsidR="00064712">
        <w:rPr>
          <w:rFonts w:ascii="PT Astra Serif" w:hAnsi="PT Astra Serif"/>
          <w:bCs/>
          <w:sz w:val="28"/>
          <w:szCs w:val="28"/>
        </w:rPr>
        <w:t>у комплаенсу за отчетный период:</w:t>
      </w:r>
    </w:p>
    <w:p w:rsidR="00824741" w:rsidRPr="00A42334" w:rsidRDefault="00064712" w:rsidP="0006471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824741" w:rsidRPr="00A42334">
        <w:rPr>
          <w:rFonts w:ascii="PT Astra Serif" w:hAnsi="PT Astra Serif"/>
          <w:sz w:val="28"/>
          <w:szCs w:val="28"/>
        </w:rPr>
        <w:t xml:space="preserve">отрудники структурных подразделений, ответственные </w:t>
      </w:r>
      <w:r w:rsidR="00824741" w:rsidRPr="00A42334">
        <w:rPr>
          <w:rFonts w:ascii="PT Astra Serif" w:hAnsi="PT Astra Serif" w:cs="Arial"/>
          <w:sz w:val="28"/>
          <w:szCs w:val="28"/>
        </w:rPr>
        <w:t>за организацию и функционирование антимонопольного комплаенса</w:t>
      </w:r>
      <w:r w:rsidR="00525CFC" w:rsidRPr="00A42334">
        <w:rPr>
          <w:rFonts w:ascii="PT Astra Serif" w:hAnsi="PT Astra Serif" w:cs="Arial"/>
          <w:sz w:val="28"/>
          <w:szCs w:val="28"/>
        </w:rPr>
        <w:t xml:space="preserve"> проходят в порядке, установленном действующим законодательством Российской Федерации обучение, повышение квалификации, а также принимают участие в образовательных мероприятиях – семинарах, вебинарах, курсах, проводимых в рамках законодательства о контрактной системе Российской Фед</w:t>
      </w:r>
      <w:r>
        <w:rPr>
          <w:rFonts w:ascii="PT Astra Serif" w:hAnsi="PT Astra Serif" w:cs="Arial"/>
          <w:sz w:val="28"/>
          <w:szCs w:val="28"/>
        </w:rPr>
        <w:t>е</w:t>
      </w:r>
      <w:r w:rsidR="00525CFC" w:rsidRPr="00A42334">
        <w:rPr>
          <w:rFonts w:ascii="PT Astra Serif" w:hAnsi="PT Astra Serif" w:cs="Arial"/>
          <w:sz w:val="28"/>
          <w:szCs w:val="28"/>
        </w:rPr>
        <w:t>рации.</w:t>
      </w:r>
    </w:p>
    <w:p w:rsidR="00DE36C9" w:rsidRPr="00A42334" w:rsidRDefault="007D3ACF" w:rsidP="0006471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 xml:space="preserve">3. Оценка эффективности функционирования в </w:t>
      </w:r>
      <w:r w:rsidR="004E3A8D" w:rsidRPr="00A42334">
        <w:rPr>
          <w:rFonts w:ascii="PT Astra Serif" w:hAnsi="PT Astra Serif"/>
          <w:bCs/>
          <w:sz w:val="28"/>
          <w:szCs w:val="28"/>
        </w:rPr>
        <w:t xml:space="preserve">Департаменте </w:t>
      </w:r>
      <w:r w:rsidRPr="00A42334">
        <w:rPr>
          <w:rFonts w:ascii="PT Astra Serif" w:hAnsi="PT Astra Serif"/>
          <w:bCs/>
          <w:sz w:val="28"/>
          <w:szCs w:val="28"/>
        </w:rPr>
        <w:t xml:space="preserve"> антимонопольного комплаенса</w:t>
      </w:r>
      <w:r w:rsidR="00DE36C9" w:rsidRPr="00A42334">
        <w:rPr>
          <w:rFonts w:ascii="PT Astra Serif" w:hAnsi="PT Astra Serif"/>
          <w:bCs/>
          <w:sz w:val="28"/>
          <w:szCs w:val="28"/>
        </w:rPr>
        <w:t xml:space="preserve"> (</w:t>
      </w:r>
      <w:r w:rsidR="00810763" w:rsidRPr="00A42334">
        <w:rPr>
          <w:rFonts w:ascii="PT Astra Serif" w:hAnsi="PT Astra Serif"/>
          <w:bCs/>
          <w:sz w:val="28"/>
          <w:szCs w:val="28"/>
        </w:rPr>
        <w:t xml:space="preserve">данные предоставлены </w:t>
      </w:r>
      <w:r w:rsidR="00DE36C9" w:rsidRPr="00A42334">
        <w:rPr>
          <w:rFonts w:ascii="PT Astra Serif" w:hAnsi="PT Astra Serif"/>
          <w:bCs/>
          <w:sz w:val="28"/>
          <w:szCs w:val="28"/>
        </w:rPr>
        <w:t>в приложении).</w:t>
      </w:r>
    </w:p>
    <w:p w:rsidR="00DE36C9" w:rsidRPr="00A42334" w:rsidRDefault="00DE36C9" w:rsidP="0006471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>4. Выводы:</w:t>
      </w:r>
    </w:p>
    <w:p w:rsidR="00DE36C9" w:rsidRPr="00A42334" w:rsidRDefault="008D15A0" w:rsidP="0006471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>Ф</w:t>
      </w:r>
      <w:r w:rsidR="00DE36C9" w:rsidRPr="00A42334">
        <w:rPr>
          <w:rFonts w:ascii="PT Astra Serif" w:hAnsi="PT Astra Serif"/>
          <w:bCs/>
          <w:sz w:val="28"/>
          <w:szCs w:val="28"/>
        </w:rPr>
        <w:t>ункционировани</w:t>
      </w:r>
      <w:r w:rsidRPr="00A42334">
        <w:rPr>
          <w:rFonts w:ascii="PT Astra Serif" w:hAnsi="PT Astra Serif"/>
          <w:bCs/>
          <w:sz w:val="28"/>
          <w:szCs w:val="28"/>
        </w:rPr>
        <w:t>е</w:t>
      </w:r>
      <w:r w:rsidR="00DE36C9" w:rsidRPr="00A42334">
        <w:rPr>
          <w:rFonts w:ascii="PT Astra Serif" w:hAnsi="PT Astra Serif"/>
          <w:bCs/>
          <w:sz w:val="28"/>
          <w:szCs w:val="28"/>
        </w:rPr>
        <w:t xml:space="preserve"> антимонопольного комплаенса в </w:t>
      </w:r>
      <w:r w:rsidRPr="00A42334">
        <w:rPr>
          <w:rFonts w:ascii="PT Astra Serif" w:hAnsi="PT Astra Serif"/>
          <w:bCs/>
          <w:sz w:val="28"/>
          <w:szCs w:val="28"/>
        </w:rPr>
        <w:t>Департаменте  эффективно.</w:t>
      </w:r>
    </w:p>
    <w:p w:rsidR="008D15A0" w:rsidRPr="00A42334" w:rsidRDefault="008D15A0" w:rsidP="0006471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  <w:r w:rsidRPr="00A42334">
        <w:rPr>
          <w:rFonts w:ascii="PT Astra Serif" w:hAnsi="PT Astra Serif" w:cs="Arial"/>
          <w:sz w:val="28"/>
          <w:szCs w:val="28"/>
        </w:rPr>
        <w:t xml:space="preserve">Дальнейшая работа будет направлена на развитие и совершенствование антимонопольного комплаенса, повышение правовой грамотности сотрудников Департамента, повышение уровня внутреннего контроля качества подготовки документов, соблюдения порядка и процедур их </w:t>
      </w:r>
      <w:r w:rsidR="00232311" w:rsidRPr="00A42334">
        <w:rPr>
          <w:rFonts w:ascii="PT Astra Serif" w:hAnsi="PT Astra Serif" w:cs="Arial"/>
          <w:sz w:val="28"/>
          <w:szCs w:val="28"/>
        </w:rPr>
        <w:t>принятия</w:t>
      </w:r>
      <w:r w:rsidRPr="00A42334">
        <w:rPr>
          <w:rFonts w:ascii="PT Astra Serif" w:hAnsi="PT Astra Serif" w:cs="Arial"/>
          <w:sz w:val="28"/>
          <w:szCs w:val="28"/>
        </w:rPr>
        <w:t>.</w:t>
      </w:r>
      <w:r w:rsidRPr="00A42334">
        <w:rPr>
          <w:rFonts w:ascii="PT Astra Serif" w:hAnsi="PT Astra Serif"/>
          <w:bCs/>
          <w:i/>
          <w:sz w:val="28"/>
          <w:szCs w:val="28"/>
        </w:rPr>
        <w:t xml:space="preserve"> </w:t>
      </w:r>
    </w:p>
    <w:p w:rsidR="000F1F1A" w:rsidRPr="00A42334" w:rsidRDefault="000F1F1A" w:rsidP="008D15A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t xml:space="preserve">Информация о планируемых мероприятиях в части повышения эффективности функционирования антимонопольного комплаенса в </w:t>
      </w:r>
      <w:r w:rsidR="008D15A0" w:rsidRPr="00A42334">
        <w:rPr>
          <w:rFonts w:ascii="PT Astra Serif" w:hAnsi="PT Astra Serif"/>
          <w:bCs/>
          <w:sz w:val="28"/>
          <w:szCs w:val="28"/>
        </w:rPr>
        <w:t xml:space="preserve">Департаменте </w:t>
      </w:r>
      <w:r w:rsidRPr="00A42334">
        <w:rPr>
          <w:rFonts w:ascii="PT Astra Serif" w:hAnsi="PT Astra Serif"/>
          <w:bCs/>
          <w:sz w:val="28"/>
          <w:szCs w:val="28"/>
        </w:rPr>
        <w:t>на 202</w:t>
      </w:r>
      <w:r w:rsidR="00064712">
        <w:rPr>
          <w:rFonts w:ascii="PT Astra Serif" w:hAnsi="PT Astra Serif"/>
          <w:bCs/>
          <w:sz w:val="28"/>
          <w:szCs w:val="28"/>
        </w:rPr>
        <w:t>4</w:t>
      </w:r>
      <w:r w:rsidRPr="00A42334">
        <w:rPr>
          <w:rFonts w:ascii="PT Astra Serif" w:hAnsi="PT Astra Serif"/>
          <w:bCs/>
          <w:sz w:val="28"/>
          <w:szCs w:val="28"/>
        </w:rPr>
        <w:t xml:space="preserve"> год</w:t>
      </w:r>
      <w:r w:rsidR="008D15A0" w:rsidRPr="00A42334">
        <w:rPr>
          <w:rFonts w:ascii="PT Astra Serif" w:hAnsi="PT Astra Serif"/>
          <w:bCs/>
          <w:sz w:val="28"/>
          <w:szCs w:val="28"/>
        </w:rPr>
        <w:t xml:space="preserve"> отражена в Плане мероприятий по снижению рисков нарушения антимонопольного законодательства в Департамент</w:t>
      </w:r>
      <w:r w:rsidR="00232311" w:rsidRPr="00A42334">
        <w:rPr>
          <w:rFonts w:ascii="PT Astra Serif" w:hAnsi="PT Astra Serif"/>
          <w:bCs/>
          <w:sz w:val="28"/>
          <w:szCs w:val="28"/>
        </w:rPr>
        <w:t>е</w:t>
      </w:r>
      <w:r w:rsidR="008D15A0" w:rsidRPr="00A42334">
        <w:rPr>
          <w:rFonts w:ascii="PT Astra Serif" w:hAnsi="PT Astra Serif"/>
          <w:bCs/>
          <w:sz w:val="28"/>
          <w:szCs w:val="28"/>
        </w:rPr>
        <w:t xml:space="preserve"> социальной защиты населения Томской области</w:t>
      </w:r>
      <w:r w:rsidRPr="00A42334">
        <w:rPr>
          <w:rFonts w:ascii="PT Astra Serif" w:hAnsi="PT Astra Serif"/>
          <w:bCs/>
          <w:sz w:val="28"/>
          <w:szCs w:val="28"/>
        </w:rPr>
        <w:t>.</w:t>
      </w:r>
    </w:p>
    <w:p w:rsidR="00AD5BDC" w:rsidRPr="00A42334" w:rsidRDefault="00DE36C9" w:rsidP="00AD5BDC">
      <w:pPr>
        <w:rPr>
          <w:rFonts w:ascii="PT Astra Serif" w:hAnsi="PT Astra Serif"/>
          <w:bCs/>
          <w:sz w:val="28"/>
          <w:szCs w:val="28"/>
        </w:rPr>
      </w:pPr>
      <w:r w:rsidRPr="00A42334">
        <w:rPr>
          <w:rFonts w:ascii="PT Astra Serif" w:hAnsi="PT Astra Serif"/>
          <w:bCs/>
          <w:sz w:val="28"/>
          <w:szCs w:val="28"/>
        </w:rPr>
        <w:br w:type="page"/>
      </w:r>
    </w:p>
    <w:p w:rsidR="00AD5BDC" w:rsidRPr="00A42334" w:rsidRDefault="00AD5BDC" w:rsidP="00AD5BDC">
      <w:pPr>
        <w:rPr>
          <w:rFonts w:ascii="PT Astra Serif" w:hAnsi="PT Astra Serif"/>
          <w:bCs/>
          <w:sz w:val="28"/>
          <w:szCs w:val="28"/>
        </w:rPr>
        <w:sectPr w:rsidR="00AD5BDC" w:rsidRPr="00A42334" w:rsidSect="004E3A8D">
          <w:headerReference w:type="default" r:id="rId9"/>
          <w:pgSz w:w="11906" w:h="16838" w:code="9"/>
          <w:pgMar w:top="1134" w:right="907" w:bottom="1134" w:left="1361" w:header="0" w:footer="0" w:gutter="0"/>
          <w:cols w:space="708"/>
          <w:titlePg/>
          <w:docGrid w:linePitch="360"/>
        </w:sectPr>
      </w:pPr>
    </w:p>
    <w:p w:rsidR="002C3970" w:rsidRPr="00A42334" w:rsidRDefault="002C3970" w:rsidP="002C3970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C3970" w:rsidRPr="00A42334" w:rsidRDefault="002C3970" w:rsidP="002C3970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42334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№ 2</w:t>
      </w:r>
    </w:p>
    <w:p w:rsidR="008F7C8D" w:rsidRPr="00A42334" w:rsidRDefault="008F7C8D" w:rsidP="002C3970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C3970" w:rsidRPr="00A42334" w:rsidRDefault="002C3970" w:rsidP="002C3970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b/>
          <w:sz w:val="26"/>
          <w:szCs w:val="20"/>
          <w:lang w:eastAsia="ru-RU"/>
        </w:rPr>
        <w:t xml:space="preserve">Оценка эффективности функционирования антимонопольного комплаенса в </w:t>
      </w:r>
      <w:r w:rsidRPr="00A42334">
        <w:rPr>
          <w:rFonts w:ascii="PT Astra Serif" w:eastAsia="Times New Roman" w:hAnsi="PT Astra Serif" w:cs="Times New Roman"/>
          <w:b/>
          <w:i/>
          <w:sz w:val="26"/>
          <w:szCs w:val="20"/>
          <w:u w:val="single"/>
          <w:lang w:eastAsia="ru-RU"/>
        </w:rPr>
        <w:t>Департаменте социальной защиты населения Томской области</w:t>
      </w:r>
      <w:r w:rsidRPr="00A42334">
        <w:rPr>
          <w:rFonts w:ascii="PT Astra Serif" w:eastAsia="Times New Roman" w:hAnsi="PT Astra Serif" w:cs="Times New Roman"/>
          <w:b/>
          <w:sz w:val="26"/>
          <w:szCs w:val="20"/>
          <w:lang w:eastAsia="ru-RU"/>
        </w:rPr>
        <w:t xml:space="preserve"> </w:t>
      </w:r>
    </w:p>
    <w:p w:rsidR="002C3970" w:rsidRPr="00A42334" w:rsidRDefault="002C3970" w:rsidP="002C3970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tbl>
      <w:tblPr>
        <w:tblStyle w:val="2"/>
        <w:tblW w:w="10422" w:type="dxa"/>
        <w:tblLook w:val="04A0"/>
      </w:tblPr>
      <w:tblGrid>
        <w:gridCol w:w="642"/>
        <w:gridCol w:w="5807"/>
        <w:gridCol w:w="1233"/>
        <w:gridCol w:w="1440"/>
        <w:gridCol w:w="1300"/>
      </w:tblGrid>
      <w:tr w:rsidR="002C3970" w:rsidRPr="00A42334" w:rsidTr="002C3970">
        <w:tc>
          <w:tcPr>
            <w:tcW w:w="643" w:type="dxa"/>
            <w:shd w:val="clear" w:color="auto" w:fill="F2F2F2" w:themeFill="background1" w:themeFillShade="F2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839" w:type="dxa"/>
            <w:shd w:val="clear" w:color="auto" w:fill="F2F2F2" w:themeFill="background1" w:themeFillShade="F2"/>
            <w:vAlign w:val="center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Ключевые показатели эффективности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Расчет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Оценка (балл)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Результат в баллах</w:t>
            </w:r>
          </w:p>
        </w:tc>
      </w:tr>
      <w:tr w:rsidR="002C3970" w:rsidRPr="00A42334" w:rsidTr="002C3970">
        <w:trPr>
          <w:trHeight w:val="391"/>
        </w:trPr>
        <w:tc>
          <w:tcPr>
            <w:tcW w:w="643" w:type="dxa"/>
            <w:vMerge w:val="restart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9" w:type="dxa"/>
            <w:vMerge w:val="restart"/>
          </w:tcPr>
          <w:p w:rsidR="002C3970" w:rsidRPr="00A42334" w:rsidRDefault="002C3970" w:rsidP="00731C33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Коэффициент снижения количества нарушений антимонопольного законодательства со стороны </w:t>
            </w:r>
            <w:r w:rsidR="00731C33"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Департамента</w:t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по сравнению с предыдущим годом</w:t>
            </w:r>
            <w:r w:rsidRPr="00A42334">
              <w:rPr>
                <w:rFonts w:ascii="PT Astra Serif" w:hAnsi="PT Astra Serif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E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2C3970" w:rsidRPr="00A42334" w:rsidTr="002C3970">
        <w:trPr>
          <w:trHeight w:val="390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2C3970" w:rsidRPr="00A42334" w:rsidTr="002C3970">
        <w:trPr>
          <w:trHeight w:val="386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2C3970" w:rsidRPr="00A42334" w:rsidTr="002C3970">
        <w:trPr>
          <w:trHeight w:val="575"/>
        </w:trPr>
        <w:tc>
          <w:tcPr>
            <w:tcW w:w="643" w:type="dxa"/>
            <w:vMerge w:val="restart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9" w:type="dxa"/>
            <w:vMerge w:val="restart"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42334">
              <w:rPr>
                <w:rFonts w:ascii="PT Astra Serif" w:hAnsi="PT Astra Serif"/>
                <w:sz w:val="26"/>
                <w:szCs w:val="26"/>
              </w:rPr>
              <w:t>Доля проектов нормативных правовых актов</w:t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ИО ТО</w:t>
            </w:r>
            <w:r w:rsidRPr="00A4233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по итогам «общественных обсуждений»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2C3970" w:rsidRPr="00A42334" w:rsidTr="002C3970">
        <w:trPr>
          <w:trHeight w:val="399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2C3970" w:rsidRPr="00A42334" w:rsidTr="002C3970">
        <w:trPr>
          <w:trHeight w:val="433"/>
        </w:trPr>
        <w:tc>
          <w:tcPr>
            <w:tcW w:w="643" w:type="dxa"/>
            <w:vMerge w:val="restart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9" w:type="dxa"/>
            <w:vMerge w:val="restart"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42334">
              <w:rPr>
                <w:rFonts w:ascii="PT Astra Serif" w:hAnsi="PT Astra Serif"/>
                <w:sz w:val="26"/>
                <w:szCs w:val="26"/>
              </w:rPr>
              <w:t>Доля нормативных правовых актов</w:t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ИО ТО</w:t>
            </w:r>
            <w:r w:rsidRPr="00A4233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антимонопольным органом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2C3970" w:rsidRPr="00A42334" w:rsidTr="002C3970">
        <w:trPr>
          <w:trHeight w:val="399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2C3970" w:rsidRPr="00A42334" w:rsidTr="002C3970">
        <w:trPr>
          <w:trHeight w:val="413"/>
        </w:trPr>
        <w:tc>
          <w:tcPr>
            <w:tcW w:w="643" w:type="dxa"/>
            <w:vMerge w:val="restart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9" w:type="dxa"/>
            <w:vMerge w:val="restart"/>
          </w:tcPr>
          <w:p w:rsidR="002C3970" w:rsidRPr="00A42334" w:rsidRDefault="002C3970" w:rsidP="002C397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Выполнение мероприятий по снижению рисков нарушения антимонопольного законодательства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2C3970" w:rsidRPr="00A42334" w:rsidTr="002C3970">
        <w:trPr>
          <w:trHeight w:val="353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2C3970" w:rsidRPr="00A42334" w:rsidTr="002C3970">
        <w:trPr>
          <w:trHeight w:val="557"/>
        </w:trPr>
        <w:tc>
          <w:tcPr>
            <w:tcW w:w="643" w:type="dxa"/>
            <w:vMerge w:val="restart"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9" w:type="dxa"/>
            <w:vMerge w:val="restart"/>
          </w:tcPr>
          <w:p w:rsidR="002C3970" w:rsidRPr="00A42334" w:rsidRDefault="002C3970" w:rsidP="002C397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42334">
              <w:rPr>
                <w:rFonts w:ascii="PT Astra Serif" w:hAnsi="PT Astra Serif"/>
                <w:sz w:val="26"/>
                <w:szCs w:val="26"/>
              </w:rPr>
              <w:t xml:space="preserve">Доля работников </w:t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ИО ТО,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≥50%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2C3970" w:rsidRPr="00A42334" w:rsidTr="002C3970">
        <w:trPr>
          <w:trHeight w:val="565"/>
        </w:trPr>
        <w:tc>
          <w:tcPr>
            <w:tcW w:w="643" w:type="dxa"/>
            <w:vMerge/>
          </w:tcPr>
          <w:p w:rsidR="002C3970" w:rsidRPr="00A42334" w:rsidRDefault="002C3970" w:rsidP="002C3970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2C3970" w:rsidRPr="00A42334" w:rsidRDefault="002C3970" w:rsidP="002C397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</w:tcBorders>
            <w:vAlign w:val="center"/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A4233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</w:tcBorders>
          </w:tcPr>
          <w:p w:rsidR="002C3970" w:rsidRPr="00A42334" w:rsidRDefault="002C3970" w:rsidP="002C3970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</w:tbl>
    <w:p w:rsidR="002C3970" w:rsidRPr="00A42334" w:rsidRDefault="002C3970" w:rsidP="002C3970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2C3970" w:rsidRPr="00A42334" w:rsidRDefault="002C3970" w:rsidP="002C3970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2C3970" w:rsidRPr="00A42334" w:rsidRDefault="002C3970" w:rsidP="002C3970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2C3970" w:rsidRPr="00A42334" w:rsidRDefault="002C3970" w:rsidP="002C3970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Период, за который производится оценка, </w:t>
      </w: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sym w:font="Symbol" w:char="F02D"/>
      </w: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 календарный год.</w:t>
      </w:r>
    </w:p>
    <w:p w:rsidR="002C3970" w:rsidRPr="00A42334" w:rsidRDefault="002C3970" w:rsidP="002C3970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p w:rsidR="002C3970" w:rsidRPr="00A42334" w:rsidRDefault="002C3970" w:rsidP="002C3970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>Расчет значения итогового показателя производится путем суммирования баллов:</w:t>
      </w:r>
    </w:p>
    <w:p w:rsidR="002C3970" w:rsidRPr="00A42334" w:rsidRDefault="002C3970" w:rsidP="002C39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>высокая эффективность – от 80 до 100 баллов;</w:t>
      </w:r>
    </w:p>
    <w:p w:rsidR="002C3970" w:rsidRPr="00A42334" w:rsidRDefault="002C3970" w:rsidP="002C39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>средняя эффективность – от 60 до 79 баллов;</w:t>
      </w:r>
    </w:p>
    <w:p w:rsidR="002C3970" w:rsidRPr="00A42334" w:rsidRDefault="002C3970" w:rsidP="002C39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>низкая эффективность – от 20 до 59 баллов;</w:t>
      </w:r>
    </w:p>
    <w:p w:rsidR="002C3970" w:rsidRPr="00A42334" w:rsidRDefault="002C3970" w:rsidP="002C39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A42334">
        <w:rPr>
          <w:rFonts w:ascii="PT Astra Serif" w:eastAsia="Times New Roman" w:hAnsi="PT Astra Serif" w:cs="Times New Roman"/>
          <w:sz w:val="26"/>
          <w:szCs w:val="20"/>
          <w:lang w:eastAsia="ru-RU"/>
        </w:rPr>
        <w:t>неэффективно – ниже 19 баллов.</w:t>
      </w:r>
    </w:p>
    <w:p w:rsidR="00430BC7" w:rsidRPr="00A42334" w:rsidRDefault="00430BC7" w:rsidP="0022671B">
      <w:pPr>
        <w:spacing w:after="0"/>
        <w:rPr>
          <w:rFonts w:ascii="PT Astra Serif" w:hAnsi="PT Astra Serif"/>
          <w:i/>
          <w:sz w:val="28"/>
          <w:szCs w:val="28"/>
        </w:rPr>
      </w:pPr>
    </w:p>
    <w:sectPr w:rsidR="00430BC7" w:rsidRPr="00A42334" w:rsidSect="00430BC7">
      <w:pgSz w:w="11906" w:h="16838" w:code="9"/>
      <w:pgMar w:top="567" w:right="851" w:bottom="425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264" w:rsidRDefault="00F96264" w:rsidP="007D3ACF">
      <w:pPr>
        <w:spacing w:after="0" w:line="240" w:lineRule="auto"/>
      </w:pPr>
      <w:r>
        <w:separator/>
      </w:r>
    </w:p>
  </w:endnote>
  <w:endnote w:type="continuationSeparator" w:id="1">
    <w:p w:rsidR="00F96264" w:rsidRDefault="00F96264" w:rsidP="007D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264" w:rsidRDefault="00F96264" w:rsidP="007D3ACF">
      <w:pPr>
        <w:spacing w:after="0" w:line="240" w:lineRule="auto"/>
      </w:pPr>
      <w:r>
        <w:separator/>
      </w:r>
    </w:p>
  </w:footnote>
  <w:footnote w:type="continuationSeparator" w:id="1">
    <w:p w:rsidR="00F96264" w:rsidRDefault="00F96264" w:rsidP="007D3ACF">
      <w:pPr>
        <w:spacing w:after="0" w:line="240" w:lineRule="auto"/>
      </w:pPr>
      <w:r>
        <w:continuationSeparator/>
      </w:r>
    </w:p>
  </w:footnote>
  <w:footnote w:id="2">
    <w:p w:rsidR="00E74FC9" w:rsidRPr="00F62F04" w:rsidRDefault="00E74FC9" w:rsidP="002C3970">
      <w:pPr>
        <w:pStyle w:val="af"/>
        <w:rPr>
          <w:rFonts w:ascii="PT Astra Serif" w:hAnsi="PT Astra Serif"/>
        </w:rPr>
      </w:pPr>
      <w:r>
        <w:rPr>
          <w:rStyle w:val="a7"/>
        </w:rPr>
        <w:footnoteRef/>
      </w:r>
      <w:r>
        <w:t xml:space="preserve"> </w:t>
      </w:r>
      <w:r w:rsidRPr="00F62F04">
        <w:rPr>
          <w:rFonts w:ascii="PT Astra Serif" w:hAnsi="PT Astra Serif"/>
        </w:rPr>
        <w:t>В случае отсутствия нарушений антимонопольного законодательства в отчетном и предыдущем годах показатель равен 20 баллов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317719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E74FC9" w:rsidRDefault="00E74FC9">
        <w:pPr>
          <w:pStyle w:val="ab"/>
          <w:jc w:val="center"/>
        </w:pPr>
      </w:p>
      <w:p w:rsidR="00E74FC9" w:rsidRDefault="00E74FC9">
        <w:pPr>
          <w:pStyle w:val="ab"/>
          <w:jc w:val="center"/>
        </w:pPr>
      </w:p>
      <w:p w:rsidR="00E74FC9" w:rsidRPr="004E3A8D" w:rsidRDefault="00AE4DAE">
        <w:pPr>
          <w:pStyle w:val="ab"/>
          <w:jc w:val="center"/>
          <w:rPr>
            <w:rFonts w:ascii="PT Astra Serif" w:hAnsi="PT Astra Serif"/>
          </w:rPr>
        </w:pPr>
        <w:r w:rsidRPr="004E3A8D">
          <w:rPr>
            <w:rFonts w:ascii="PT Astra Serif" w:hAnsi="PT Astra Serif"/>
          </w:rPr>
          <w:fldChar w:fldCharType="begin"/>
        </w:r>
        <w:r w:rsidR="00E74FC9" w:rsidRPr="004E3A8D">
          <w:rPr>
            <w:rFonts w:ascii="PT Astra Serif" w:hAnsi="PT Astra Serif"/>
          </w:rPr>
          <w:instrText xml:space="preserve"> PAGE   \* MERGEFORMAT </w:instrText>
        </w:r>
        <w:r w:rsidRPr="004E3A8D">
          <w:rPr>
            <w:rFonts w:ascii="PT Astra Serif" w:hAnsi="PT Astra Serif"/>
          </w:rPr>
          <w:fldChar w:fldCharType="separate"/>
        </w:r>
        <w:r w:rsidR="00C900F7">
          <w:rPr>
            <w:rFonts w:ascii="PT Astra Serif" w:hAnsi="PT Astra Serif"/>
            <w:noProof/>
          </w:rPr>
          <w:t>6</w:t>
        </w:r>
        <w:r w:rsidRPr="004E3A8D">
          <w:rPr>
            <w:rFonts w:ascii="PT Astra Serif" w:hAnsi="PT Astra Serif"/>
          </w:rPr>
          <w:fldChar w:fldCharType="end"/>
        </w:r>
      </w:p>
    </w:sdtContent>
  </w:sdt>
  <w:p w:rsidR="00E74FC9" w:rsidRDefault="00E74FC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trackedChanges" w:enforcement="0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0BC7"/>
    <w:rsid w:val="000021B0"/>
    <w:rsid w:val="00023AD3"/>
    <w:rsid w:val="00027518"/>
    <w:rsid w:val="00037713"/>
    <w:rsid w:val="00064712"/>
    <w:rsid w:val="000776F5"/>
    <w:rsid w:val="00092486"/>
    <w:rsid w:val="00092AF3"/>
    <w:rsid w:val="0009733B"/>
    <w:rsid w:val="000D41CF"/>
    <w:rsid w:val="000F1F1A"/>
    <w:rsid w:val="00107754"/>
    <w:rsid w:val="0018339B"/>
    <w:rsid w:val="001B491E"/>
    <w:rsid w:val="001C042A"/>
    <w:rsid w:val="001E359E"/>
    <w:rsid w:val="001F59E8"/>
    <w:rsid w:val="00200A60"/>
    <w:rsid w:val="0022671B"/>
    <w:rsid w:val="00232311"/>
    <w:rsid w:val="00235BBB"/>
    <w:rsid w:val="002570A7"/>
    <w:rsid w:val="00264208"/>
    <w:rsid w:val="002965FB"/>
    <w:rsid w:val="002C3970"/>
    <w:rsid w:val="002E1D47"/>
    <w:rsid w:val="002F060F"/>
    <w:rsid w:val="00334DEC"/>
    <w:rsid w:val="00344608"/>
    <w:rsid w:val="00351E72"/>
    <w:rsid w:val="00361FF0"/>
    <w:rsid w:val="003D4DEC"/>
    <w:rsid w:val="004004BC"/>
    <w:rsid w:val="00430BC7"/>
    <w:rsid w:val="00451624"/>
    <w:rsid w:val="0049336C"/>
    <w:rsid w:val="004E3A8D"/>
    <w:rsid w:val="004E55B5"/>
    <w:rsid w:val="004F0A0D"/>
    <w:rsid w:val="00525CFC"/>
    <w:rsid w:val="00534E37"/>
    <w:rsid w:val="005979AE"/>
    <w:rsid w:val="005B0F49"/>
    <w:rsid w:val="005F29F9"/>
    <w:rsid w:val="005F2B5F"/>
    <w:rsid w:val="006121F9"/>
    <w:rsid w:val="0062070B"/>
    <w:rsid w:val="00623CE9"/>
    <w:rsid w:val="00685151"/>
    <w:rsid w:val="006D0BE5"/>
    <w:rsid w:val="006D60BD"/>
    <w:rsid w:val="00722AA9"/>
    <w:rsid w:val="0072712A"/>
    <w:rsid w:val="00731C33"/>
    <w:rsid w:val="00734149"/>
    <w:rsid w:val="00754F51"/>
    <w:rsid w:val="00777FB9"/>
    <w:rsid w:val="007C6E41"/>
    <w:rsid w:val="007D1030"/>
    <w:rsid w:val="007D3ACF"/>
    <w:rsid w:val="007D6E4E"/>
    <w:rsid w:val="007E15D1"/>
    <w:rsid w:val="00810763"/>
    <w:rsid w:val="00813CD9"/>
    <w:rsid w:val="00824741"/>
    <w:rsid w:val="00847086"/>
    <w:rsid w:val="008A59C5"/>
    <w:rsid w:val="008A64AA"/>
    <w:rsid w:val="008D06FB"/>
    <w:rsid w:val="008D15A0"/>
    <w:rsid w:val="008F595A"/>
    <w:rsid w:val="008F7C8D"/>
    <w:rsid w:val="00941DF5"/>
    <w:rsid w:val="009631A6"/>
    <w:rsid w:val="009740F0"/>
    <w:rsid w:val="009930E5"/>
    <w:rsid w:val="009D45FC"/>
    <w:rsid w:val="009E662F"/>
    <w:rsid w:val="00A275C3"/>
    <w:rsid w:val="00A42334"/>
    <w:rsid w:val="00A72234"/>
    <w:rsid w:val="00AA20CA"/>
    <w:rsid w:val="00AD5BDC"/>
    <w:rsid w:val="00AE0F4F"/>
    <w:rsid w:val="00AE4DAE"/>
    <w:rsid w:val="00B05927"/>
    <w:rsid w:val="00B07869"/>
    <w:rsid w:val="00B5766D"/>
    <w:rsid w:val="00B57BC1"/>
    <w:rsid w:val="00B75654"/>
    <w:rsid w:val="00BA5585"/>
    <w:rsid w:val="00BB1431"/>
    <w:rsid w:val="00C03377"/>
    <w:rsid w:val="00C0674D"/>
    <w:rsid w:val="00C255C1"/>
    <w:rsid w:val="00C264CF"/>
    <w:rsid w:val="00C37132"/>
    <w:rsid w:val="00C45D72"/>
    <w:rsid w:val="00C565AA"/>
    <w:rsid w:val="00C81439"/>
    <w:rsid w:val="00C900F7"/>
    <w:rsid w:val="00C90CEB"/>
    <w:rsid w:val="00CF1DCD"/>
    <w:rsid w:val="00CF4CAD"/>
    <w:rsid w:val="00D149AD"/>
    <w:rsid w:val="00D24EEB"/>
    <w:rsid w:val="00D5173A"/>
    <w:rsid w:val="00D55E6C"/>
    <w:rsid w:val="00D6322F"/>
    <w:rsid w:val="00D769EB"/>
    <w:rsid w:val="00D82C6A"/>
    <w:rsid w:val="00DA0324"/>
    <w:rsid w:val="00DB1EE4"/>
    <w:rsid w:val="00DD4FFA"/>
    <w:rsid w:val="00DE36C9"/>
    <w:rsid w:val="00DF1FC9"/>
    <w:rsid w:val="00E33D00"/>
    <w:rsid w:val="00E46BBB"/>
    <w:rsid w:val="00E55263"/>
    <w:rsid w:val="00E74FC9"/>
    <w:rsid w:val="00E8277F"/>
    <w:rsid w:val="00E9138F"/>
    <w:rsid w:val="00E96CA8"/>
    <w:rsid w:val="00EA094C"/>
    <w:rsid w:val="00EA0D7B"/>
    <w:rsid w:val="00EC5A23"/>
    <w:rsid w:val="00F0430B"/>
    <w:rsid w:val="00F11543"/>
    <w:rsid w:val="00F11ADE"/>
    <w:rsid w:val="00F32D1E"/>
    <w:rsid w:val="00F717FC"/>
    <w:rsid w:val="00F93965"/>
    <w:rsid w:val="00F96264"/>
    <w:rsid w:val="00FC509C"/>
    <w:rsid w:val="00FE63FD"/>
    <w:rsid w:val="00FF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BC7"/>
    <w:rPr>
      <w:b/>
      <w:bCs/>
    </w:rPr>
  </w:style>
  <w:style w:type="table" w:styleId="a5">
    <w:name w:val="Table Grid"/>
    <w:basedOn w:val="a1"/>
    <w:uiPriority w:val="59"/>
    <w:rsid w:val="007D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7D3AC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7D3ACF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7">
    <w:name w:val="footnote reference"/>
    <w:basedOn w:val="a0"/>
    <w:uiPriority w:val="99"/>
    <w:semiHidden/>
    <w:unhideWhenUsed/>
    <w:rsid w:val="007D3ACF"/>
    <w:rPr>
      <w:vertAlign w:val="superscript"/>
    </w:rPr>
  </w:style>
  <w:style w:type="paragraph" w:customStyle="1" w:styleId="ConsPlusTitle">
    <w:name w:val="ConsPlusTitle"/>
    <w:rsid w:val="007D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A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5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9930E5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E3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E3A8D"/>
  </w:style>
  <w:style w:type="paragraph" w:styleId="ad">
    <w:name w:val="footer"/>
    <w:basedOn w:val="a"/>
    <w:link w:val="ae"/>
    <w:uiPriority w:val="99"/>
    <w:semiHidden/>
    <w:unhideWhenUsed/>
    <w:rsid w:val="004E3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E3A8D"/>
  </w:style>
  <w:style w:type="paragraph" w:styleId="af">
    <w:name w:val="footnote text"/>
    <w:basedOn w:val="a"/>
    <w:link w:val="af0"/>
    <w:uiPriority w:val="99"/>
    <w:semiHidden/>
    <w:unhideWhenUsed/>
    <w:rsid w:val="002C397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C3970"/>
    <w:rPr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2C3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23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01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zn.tomsk.gov.ru/antimonopolnyj-komplae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ED39-84B5-48F4-93A4-FE7AC695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8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Власова</dc:creator>
  <cp:lastModifiedBy>Людмила Валентиновна Степанова</cp:lastModifiedBy>
  <cp:revision>18</cp:revision>
  <cp:lastPrinted>2023-02-14T09:18:00Z</cp:lastPrinted>
  <dcterms:created xsi:type="dcterms:W3CDTF">2022-02-25T02:52:00Z</dcterms:created>
  <dcterms:modified xsi:type="dcterms:W3CDTF">2024-02-27T02:46:00Z</dcterms:modified>
</cp:coreProperties>
</file>